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6F919" w14:textId="77777777" w:rsidR="00A3345D" w:rsidRPr="00054DC2" w:rsidRDefault="00D82ED4" w:rsidP="00A3345D">
      <w:pPr>
        <w:autoSpaceDE w:val="0"/>
        <w:autoSpaceDN w:val="0"/>
        <w:adjustRightInd w:val="0"/>
        <w:jc w:val="center"/>
        <w:rPr>
          <w:rFonts w:ascii="Arial" w:hAnsi="Arial" w:cs="Arial"/>
          <w:b/>
          <w:sz w:val="22"/>
          <w:szCs w:val="22"/>
          <w:u w:val="single"/>
        </w:rPr>
      </w:pPr>
      <w:r w:rsidRPr="00054DC2">
        <w:rPr>
          <w:rFonts w:ascii="Arial" w:hAnsi="Arial" w:cs="Arial"/>
          <w:b/>
          <w:sz w:val="22"/>
          <w:szCs w:val="22"/>
          <w:u w:val="single"/>
        </w:rPr>
        <w:t>POLITICA DELLA R</w:t>
      </w:r>
      <w:r w:rsidR="00A3345D" w:rsidRPr="00054DC2">
        <w:rPr>
          <w:rFonts w:ascii="Arial" w:hAnsi="Arial" w:cs="Arial"/>
          <w:b/>
          <w:sz w:val="22"/>
          <w:szCs w:val="22"/>
          <w:u w:val="single"/>
        </w:rPr>
        <w:t>ESPONSABILITA’ SOCIALE</w:t>
      </w:r>
    </w:p>
    <w:p w14:paraId="599F083A" w14:textId="77777777" w:rsidR="00A3345D" w:rsidRPr="00607540" w:rsidRDefault="00A3345D" w:rsidP="00EE7ECA">
      <w:pPr>
        <w:autoSpaceDE w:val="0"/>
        <w:autoSpaceDN w:val="0"/>
        <w:adjustRightInd w:val="0"/>
        <w:rPr>
          <w:rFonts w:ascii="Arial" w:hAnsi="Arial" w:cs="Arial"/>
          <w:sz w:val="22"/>
          <w:szCs w:val="22"/>
        </w:rPr>
      </w:pPr>
    </w:p>
    <w:p w14:paraId="450B723C" w14:textId="77777777" w:rsidR="007D053C" w:rsidRPr="00C97335" w:rsidRDefault="007D053C" w:rsidP="00FB4E55">
      <w:pPr>
        <w:pStyle w:val="Titolo1"/>
        <w:pBdr>
          <w:top w:val="single" w:sz="4" w:space="1" w:color="70AD47"/>
          <w:bottom w:val="single" w:sz="4" w:space="1" w:color="70AD47"/>
        </w:pBdr>
        <w:shd w:val="clear" w:color="auto" w:fill="F3F3F3"/>
        <w:spacing w:after="60"/>
        <w:ind w:left="284" w:right="340"/>
        <w:rPr>
          <w:rFonts w:ascii="Calibri" w:hAnsi="Calibri"/>
          <w:b w:val="0"/>
          <w:smallCaps/>
          <w:color w:val="333399"/>
          <w:sz w:val="28"/>
          <w:szCs w:val="28"/>
        </w:rPr>
      </w:pPr>
      <w:r w:rsidRPr="00C97335">
        <w:rPr>
          <w:rFonts w:ascii="Calibri" w:hAnsi="Calibri"/>
          <w:b w:val="0"/>
          <w:smallCaps/>
          <w:color w:val="333399"/>
          <w:sz w:val="28"/>
          <w:szCs w:val="28"/>
        </w:rPr>
        <w:t>Politica per la responsabilità sociale aziendale ai sensi della Norma SA8000®</w:t>
      </w:r>
    </w:p>
    <w:p w14:paraId="680511CC" w14:textId="36C29D28" w:rsidR="007D053C" w:rsidRDefault="005567EE" w:rsidP="00FB4E55">
      <w:pPr>
        <w:spacing w:before="20"/>
        <w:ind w:left="284" w:right="340"/>
        <w:jc w:val="both"/>
        <w:rPr>
          <w:rFonts w:ascii="Calibri" w:hAnsi="Calibri"/>
          <w:sz w:val="18"/>
          <w:szCs w:val="18"/>
        </w:rPr>
      </w:pPr>
      <w:r>
        <w:rPr>
          <w:rFonts w:ascii="Calibri" w:hAnsi="Calibri"/>
          <w:b/>
          <w:sz w:val="18"/>
          <w:szCs w:val="18"/>
        </w:rPr>
        <w:t xml:space="preserve">NONCELLO SOC.COOP. </w:t>
      </w:r>
      <w:r w:rsidR="006B5AF0">
        <w:rPr>
          <w:rFonts w:ascii="Calibri" w:hAnsi="Calibri"/>
          <w:b/>
          <w:sz w:val="18"/>
          <w:szCs w:val="18"/>
        </w:rPr>
        <w:t xml:space="preserve"> </w:t>
      </w:r>
      <w:r w:rsidR="007D053C">
        <w:rPr>
          <w:rFonts w:ascii="Calibri" w:hAnsi="Calibri"/>
          <w:sz w:val="18"/>
          <w:szCs w:val="18"/>
        </w:rPr>
        <w:t xml:space="preserve">è </w:t>
      </w:r>
      <w:r w:rsidR="007D053C" w:rsidRPr="00EE104A">
        <w:rPr>
          <w:rFonts w:ascii="Calibri" w:hAnsi="Calibri"/>
          <w:sz w:val="18"/>
          <w:szCs w:val="18"/>
        </w:rPr>
        <w:t xml:space="preserve">consapevole del ruolo </w:t>
      </w:r>
      <w:r w:rsidR="007D053C">
        <w:rPr>
          <w:rFonts w:ascii="Calibri" w:hAnsi="Calibri"/>
          <w:sz w:val="18"/>
          <w:szCs w:val="18"/>
        </w:rPr>
        <w:t xml:space="preserve">sociale </w:t>
      </w:r>
      <w:r w:rsidR="007D053C" w:rsidRPr="00EE104A">
        <w:rPr>
          <w:rFonts w:ascii="Calibri" w:hAnsi="Calibri"/>
          <w:sz w:val="18"/>
          <w:szCs w:val="18"/>
        </w:rPr>
        <w:t xml:space="preserve">svolto nell’ambito delle proprie relazioni economiche e </w:t>
      </w:r>
      <w:r w:rsidR="007D053C">
        <w:rPr>
          <w:rFonts w:ascii="Calibri" w:hAnsi="Calibri"/>
          <w:sz w:val="18"/>
          <w:szCs w:val="18"/>
        </w:rPr>
        <w:t xml:space="preserve">produttive e a tal fine ha assunto l’impegno di finalizzare la propria azione alla </w:t>
      </w:r>
      <w:r w:rsidR="007D053C" w:rsidRPr="00EE104A">
        <w:rPr>
          <w:rFonts w:ascii="Calibri" w:hAnsi="Calibri"/>
          <w:sz w:val="18"/>
          <w:szCs w:val="18"/>
        </w:rPr>
        <w:t>ricerca del</w:t>
      </w:r>
      <w:r w:rsidR="007D053C">
        <w:rPr>
          <w:rFonts w:ascii="Calibri" w:hAnsi="Calibri"/>
          <w:sz w:val="18"/>
          <w:szCs w:val="18"/>
        </w:rPr>
        <w:t xml:space="preserve"> </w:t>
      </w:r>
      <w:r w:rsidR="007D053C" w:rsidRPr="00EE104A">
        <w:rPr>
          <w:rFonts w:ascii="Calibri" w:hAnsi="Calibri"/>
          <w:sz w:val="18"/>
          <w:szCs w:val="18"/>
        </w:rPr>
        <w:t>miglioramento delle condizioni di lavoro delle persone e il rispetto della loro dignità e libertà.</w:t>
      </w:r>
      <w:r w:rsidR="007D053C">
        <w:rPr>
          <w:rFonts w:ascii="Calibri" w:hAnsi="Calibri"/>
          <w:sz w:val="18"/>
          <w:szCs w:val="18"/>
        </w:rPr>
        <w:t xml:space="preserve"> Questo impegno si rivolge, attraverso l’attuazione di azioni positive e propositive, non solo alla sfera di influenza aziendale interna, ma all’intera filiera di produzione (compresi </w:t>
      </w:r>
      <w:r w:rsidR="007D053C" w:rsidRPr="00F27507">
        <w:rPr>
          <w:rFonts w:ascii="Calibri" w:hAnsi="Calibri"/>
          <w:sz w:val="18"/>
          <w:szCs w:val="18"/>
        </w:rPr>
        <w:t>fornitori, sub appaltatori e sub fornitori</w:t>
      </w:r>
      <w:r w:rsidR="007D053C">
        <w:rPr>
          <w:rFonts w:ascii="Calibri" w:hAnsi="Calibri"/>
          <w:sz w:val="18"/>
          <w:szCs w:val="18"/>
        </w:rPr>
        <w:t xml:space="preserve">) ed alla comunità nell’ambito della quale opera con la certezza che </w:t>
      </w:r>
      <w:r w:rsidR="007D053C" w:rsidRPr="00EE104A">
        <w:rPr>
          <w:rFonts w:ascii="Calibri" w:hAnsi="Calibri"/>
          <w:sz w:val="18"/>
          <w:szCs w:val="18"/>
        </w:rPr>
        <w:t xml:space="preserve">le proprie relazioni contrattuali </w:t>
      </w:r>
      <w:r w:rsidR="007D053C">
        <w:rPr>
          <w:rFonts w:ascii="Calibri" w:hAnsi="Calibri"/>
          <w:sz w:val="18"/>
          <w:szCs w:val="18"/>
        </w:rPr>
        <w:t>possano garantire</w:t>
      </w:r>
      <w:r w:rsidR="007D053C" w:rsidRPr="00EE104A">
        <w:rPr>
          <w:rFonts w:ascii="Calibri" w:hAnsi="Calibri"/>
          <w:sz w:val="18"/>
          <w:szCs w:val="18"/>
        </w:rPr>
        <w:t xml:space="preserve"> così una progressiva diffusione dei principi</w:t>
      </w:r>
      <w:r w:rsidR="007D053C">
        <w:rPr>
          <w:rFonts w:ascii="Calibri" w:hAnsi="Calibri"/>
          <w:sz w:val="18"/>
          <w:szCs w:val="18"/>
        </w:rPr>
        <w:t xml:space="preserve"> e </w:t>
      </w:r>
      <w:r w:rsidR="007D053C" w:rsidRPr="00EE104A">
        <w:rPr>
          <w:rFonts w:ascii="Calibri" w:hAnsi="Calibri"/>
          <w:sz w:val="18"/>
          <w:szCs w:val="18"/>
        </w:rPr>
        <w:t>valori etici e sociali a</w:t>
      </w:r>
      <w:r w:rsidR="007D053C">
        <w:rPr>
          <w:rFonts w:ascii="Calibri" w:hAnsi="Calibri"/>
          <w:sz w:val="18"/>
          <w:szCs w:val="18"/>
        </w:rPr>
        <w:t>d</w:t>
      </w:r>
      <w:r w:rsidR="007D053C" w:rsidRPr="00EE104A">
        <w:rPr>
          <w:rFonts w:ascii="Calibri" w:hAnsi="Calibri"/>
          <w:sz w:val="18"/>
          <w:szCs w:val="18"/>
        </w:rPr>
        <w:t xml:space="preserve"> una sfera di portatori d’interesse sempre più ampia</w:t>
      </w:r>
      <w:r w:rsidR="007D053C">
        <w:rPr>
          <w:rFonts w:ascii="Calibri" w:hAnsi="Calibri"/>
          <w:sz w:val="18"/>
          <w:szCs w:val="18"/>
        </w:rPr>
        <w:t>.</w:t>
      </w:r>
      <w:r w:rsidR="007D053C" w:rsidRPr="007D053C">
        <w:rPr>
          <w:rFonts w:ascii="Calibri" w:hAnsi="Calibri"/>
          <w:b/>
          <w:sz w:val="18"/>
          <w:szCs w:val="18"/>
        </w:rPr>
        <w:t xml:space="preserve"> </w:t>
      </w:r>
      <w:r>
        <w:rPr>
          <w:rFonts w:ascii="Calibri" w:hAnsi="Calibri"/>
          <w:b/>
          <w:sz w:val="18"/>
          <w:szCs w:val="18"/>
        </w:rPr>
        <w:t xml:space="preserve">NONCELLO SOC.COOP. </w:t>
      </w:r>
      <w:r w:rsidR="0086285F">
        <w:rPr>
          <w:rFonts w:ascii="Calibri" w:hAnsi="Calibri"/>
          <w:b/>
          <w:sz w:val="18"/>
          <w:szCs w:val="18"/>
        </w:rPr>
        <w:t xml:space="preserve"> </w:t>
      </w:r>
      <w:r w:rsidR="007D053C">
        <w:rPr>
          <w:rFonts w:ascii="Calibri" w:hAnsi="Calibri"/>
          <w:sz w:val="18"/>
          <w:szCs w:val="18"/>
        </w:rPr>
        <w:t xml:space="preserve">incoraggia </w:t>
      </w:r>
      <w:r w:rsidR="007D053C" w:rsidRPr="00BC3DA1">
        <w:rPr>
          <w:rFonts w:ascii="Calibri" w:hAnsi="Calibri"/>
          <w:sz w:val="18"/>
          <w:szCs w:val="18"/>
        </w:rPr>
        <w:t>l’espressione dei diversi punti di vista del dipendente/lavoratore</w:t>
      </w:r>
      <w:r w:rsidR="007D053C">
        <w:rPr>
          <w:rFonts w:ascii="Calibri" w:hAnsi="Calibri"/>
          <w:sz w:val="18"/>
          <w:szCs w:val="18"/>
        </w:rPr>
        <w:t xml:space="preserve"> </w:t>
      </w:r>
      <w:r w:rsidR="007D053C" w:rsidRPr="00BC3DA1">
        <w:rPr>
          <w:rFonts w:ascii="Calibri" w:hAnsi="Calibri"/>
          <w:sz w:val="18"/>
          <w:szCs w:val="18"/>
        </w:rPr>
        <w:t>come contributo fondamentale alla risoluzione dei problemi. In tal senso, la</w:t>
      </w:r>
      <w:r w:rsidR="007D053C">
        <w:rPr>
          <w:rFonts w:ascii="Calibri" w:hAnsi="Calibri"/>
          <w:sz w:val="18"/>
          <w:szCs w:val="18"/>
        </w:rPr>
        <w:t xml:space="preserve"> </w:t>
      </w:r>
      <w:r w:rsidR="007D053C" w:rsidRPr="00BC3DA1">
        <w:rPr>
          <w:rFonts w:ascii="Calibri" w:hAnsi="Calibri"/>
          <w:sz w:val="18"/>
          <w:szCs w:val="18"/>
        </w:rPr>
        <w:t xml:space="preserve">Direzione </w:t>
      </w:r>
      <w:r w:rsidR="007D053C">
        <w:rPr>
          <w:rFonts w:ascii="Calibri" w:hAnsi="Calibri"/>
          <w:sz w:val="18"/>
          <w:szCs w:val="18"/>
        </w:rPr>
        <w:t>promuove il confronto tra le persone</w:t>
      </w:r>
      <w:r w:rsidR="007D053C" w:rsidRPr="00BC3DA1">
        <w:rPr>
          <w:rFonts w:ascii="Calibri" w:hAnsi="Calibri"/>
          <w:sz w:val="18"/>
          <w:szCs w:val="18"/>
        </w:rPr>
        <w:t>, perché lo stesso aumenti</w:t>
      </w:r>
      <w:r w:rsidR="007D053C">
        <w:rPr>
          <w:rFonts w:ascii="Calibri" w:hAnsi="Calibri"/>
          <w:sz w:val="18"/>
          <w:szCs w:val="18"/>
        </w:rPr>
        <w:t xml:space="preserve"> </w:t>
      </w:r>
      <w:r w:rsidR="007D053C" w:rsidRPr="00BC3DA1">
        <w:rPr>
          <w:rFonts w:ascii="Calibri" w:hAnsi="Calibri"/>
          <w:sz w:val="18"/>
          <w:szCs w:val="18"/>
        </w:rPr>
        <w:t>nell’individuo la fiducia nel proprio ruolo ed il senso di responsabilità nel</w:t>
      </w:r>
      <w:r w:rsidR="007D053C">
        <w:rPr>
          <w:rFonts w:ascii="Calibri" w:hAnsi="Calibri"/>
          <w:sz w:val="18"/>
          <w:szCs w:val="18"/>
        </w:rPr>
        <w:t xml:space="preserve"> </w:t>
      </w:r>
      <w:r w:rsidR="007D053C" w:rsidRPr="00BC3DA1">
        <w:rPr>
          <w:rFonts w:ascii="Calibri" w:hAnsi="Calibri"/>
          <w:sz w:val="18"/>
          <w:szCs w:val="18"/>
        </w:rPr>
        <w:t>perseguimento di un risultato aziendale.</w:t>
      </w:r>
      <w:r w:rsidR="007D053C">
        <w:rPr>
          <w:rFonts w:ascii="Calibri" w:hAnsi="Calibri"/>
          <w:sz w:val="18"/>
          <w:szCs w:val="18"/>
        </w:rPr>
        <w:t xml:space="preserve"> </w:t>
      </w:r>
      <w:r>
        <w:rPr>
          <w:rFonts w:ascii="Calibri" w:hAnsi="Calibri"/>
          <w:b/>
          <w:sz w:val="18"/>
          <w:szCs w:val="18"/>
        </w:rPr>
        <w:t xml:space="preserve">NONCELLO SOC.COOP. </w:t>
      </w:r>
      <w:r w:rsidR="0086285F">
        <w:rPr>
          <w:rFonts w:ascii="Calibri" w:hAnsi="Calibri"/>
          <w:b/>
          <w:sz w:val="18"/>
          <w:szCs w:val="18"/>
        </w:rPr>
        <w:t xml:space="preserve"> </w:t>
      </w:r>
      <w:r w:rsidR="007D053C" w:rsidRPr="00F27507">
        <w:rPr>
          <w:rFonts w:ascii="Calibri" w:hAnsi="Calibri"/>
          <w:sz w:val="18"/>
          <w:szCs w:val="18"/>
        </w:rPr>
        <w:t>oltre a rispettare tutti gli obblighi di legge e gli accordi sottoscritti</w:t>
      </w:r>
      <w:r w:rsidR="007D053C">
        <w:rPr>
          <w:rFonts w:ascii="Calibri" w:hAnsi="Calibri"/>
          <w:sz w:val="18"/>
          <w:szCs w:val="18"/>
        </w:rPr>
        <w:t>, intende</w:t>
      </w:r>
      <w:r w:rsidR="007D053C" w:rsidRPr="00F27507">
        <w:rPr>
          <w:rFonts w:ascii="Calibri" w:hAnsi="Calibri"/>
          <w:sz w:val="18"/>
          <w:szCs w:val="18"/>
        </w:rPr>
        <w:t xml:space="preserve"> assicura</w:t>
      </w:r>
      <w:r w:rsidR="007D053C">
        <w:rPr>
          <w:rFonts w:ascii="Calibri" w:hAnsi="Calibri"/>
          <w:sz w:val="18"/>
          <w:szCs w:val="18"/>
        </w:rPr>
        <w:t>re</w:t>
      </w:r>
      <w:r w:rsidR="007D053C" w:rsidRPr="00F27507">
        <w:rPr>
          <w:rFonts w:ascii="Calibri" w:hAnsi="Calibri"/>
          <w:sz w:val="18"/>
          <w:szCs w:val="18"/>
        </w:rPr>
        <w:t xml:space="preserve"> il pieno rispet</w:t>
      </w:r>
      <w:r w:rsidR="007D053C">
        <w:rPr>
          <w:rFonts w:ascii="Calibri" w:hAnsi="Calibri"/>
          <w:sz w:val="18"/>
          <w:szCs w:val="18"/>
        </w:rPr>
        <w:t>to dei seguenti impegni in meri</w:t>
      </w:r>
      <w:r w:rsidR="007D053C" w:rsidRPr="00F27507">
        <w:rPr>
          <w:rFonts w:ascii="Calibri" w:hAnsi="Calibri"/>
          <w:sz w:val="18"/>
          <w:szCs w:val="18"/>
        </w:rPr>
        <w:t xml:space="preserve">to ai principi e requisiti dello standard </w:t>
      </w:r>
      <w:r w:rsidR="007D053C" w:rsidRPr="00AD3D82">
        <w:rPr>
          <w:rFonts w:ascii="Calibri" w:hAnsi="Calibri"/>
          <w:sz w:val="18"/>
          <w:szCs w:val="18"/>
        </w:rPr>
        <w:t>SA8000</w:t>
      </w:r>
      <w:r w:rsidR="007D053C" w:rsidRPr="00DE2C5C">
        <w:rPr>
          <w:rFonts w:ascii="Calibri" w:hAnsi="Calibri"/>
          <w:sz w:val="18"/>
          <w:szCs w:val="18"/>
        </w:rPr>
        <w:t>®</w:t>
      </w:r>
      <w:r w:rsidR="007D053C">
        <w:rPr>
          <w:rFonts w:ascii="Calibri" w:hAnsi="Calibri"/>
          <w:sz w:val="18"/>
          <w:szCs w:val="18"/>
        </w:rPr>
        <w:t>.</w:t>
      </w:r>
    </w:p>
    <w:p w14:paraId="07E14B9A" w14:textId="77777777" w:rsidR="007D053C" w:rsidRPr="003C11E3" w:rsidRDefault="007D053C" w:rsidP="00FB4E55">
      <w:pPr>
        <w:spacing w:before="20"/>
        <w:ind w:left="284" w:right="340"/>
        <w:jc w:val="both"/>
        <w:rPr>
          <w:rFonts w:ascii="Calibri" w:hAnsi="Calibri"/>
          <w:sz w:val="2"/>
          <w:szCs w:val="2"/>
        </w:rPr>
      </w:pPr>
    </w:p>
    <w:p w14:paraId="691E188D" w14:textId="77777777" w:rsidR="007D053C" w:rsidRPr="00C97335" w:rsidRDefault="007D053C"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pPr>
      <w:r w:rsidRPr="00C97335">
        <w:rPr>
          <w:rFonts w:ascii="Calibri" w:hAnsi="Calibri"/>
          <w:b/>
          <w:smallCaps/>
          <w:color w:val="333399"/>
          <w:sz w:val="24"/>
        </w:rPr>
        <w:t>Lavoro Infantile</w:t>
      </w:r>
    </w:p>
    <w:p w14:paraId="3BC47BF6" w14:textId="1F9A04E4" w:rsidR="00FB4E55" w:rsidRDefault="007D053C" w:rsidP="00FB4E55">
      <w:pPr>
        <w:spacing w:before="20"/>
        <w:ind w:left="284" w:right="340"/>
        <w:jc w:val="both"/>
        <w:rPr>
          <w:rFonts w:ascii="Calibri" w:hAnsi="Calibri"/>
          <w:b/>
          <w:smallCaps/>
          <w:color w:val="333399"/>
        </w:rPr>
      </w:pPr>
      <w:r w:rsidRPr="007F6971">
        <w:rPr>
          <w:rFonts w:ascii="Calibri" w:hAnsi="Calibri"/>
          <w:b/>
          <w:smallCaps/>
          <w:sz w:val="19"/>
          <w:szCs w:val="19"/>
        </w:rPr>
        <w:t>È di primaria importanza l’impegno a non utilizzare né dare sostegno all’utilizzo del lavoro infantile</w:t>
      </w:r>
      <w:r>
        <w:rPr>
          <w:rFonts w:ascii="Calibri" w:hAnsi="Calibri"/>
          <w:sz w:val="18"/>
          <w:szCs w:val="18"/>
        </w:rPr>
        <w:t>, rifiutando</w:t>
      </w:r>
      <w:r w:rsidR="005B2DDE">
        <w:rPr>
          <w:rFonts w:ascii="Calibri" w:hAnsi="Calibri"/>
          <w:sz w:val="18"/>
          <w:szCs w:val="18"/>
        </w:rPr>
        <w:t>,</w:t>
      </w:r>
      <w:r>
        <w:rPr>
          <w:rFonts w:ascii="Calibri" w:hAnsi="Calibri"/>
          <w:sz w:val="18"/>
          <w:szCs w:val="18"/>
        </w:rPr>
        <w:t xml:space="preserve"> </w:t>
      </w:r>
      <w:proofErr w:type="gramStart"/>
      <w:r>
        <w:rPr>
          <w:rFonts w:ascii="Calibri" w:hAnsi="Calibri"/>
          <w:sz w:val="18"/>
          <w:szCs w:val="18"/>
        </w:rPr>
        <w:t>nel contempo</w:t>
      </w:r>
      <w:proofErr w:type="gramEnd"/>
      <w:r w:rsidR="005B2DDE">
        <w:rPr>
          <w:rFonts w:ascii="Calibri" w:hAnsi="Calibri"/>
          <w:sz w:val="18"/>
          <w:szCs w:val="18"/>
        </w:rPr>
        <w:t>,</w:t>
      </w:r>
      <w:r>
        <w:rPr>
          <w:rFonts w:ascii="Calibri" w:hAnsi="Calibri"/>
          <w:sz w:val="18"/>
          <w:szCs w:val="18"/>
        </w:rPr>
        <w:t xml:space="preserve"> qualsiasi </w:t>
      </w:r>
      <w:r w:rsidRPr="00413192">
        <w:rPr>
          <w:rFonts w:ascii="Calibri" w:hAnsi="Calibri"/>
          <w:sz w:val="18"/>
          <w:szCs w:val="18"/>
        </w:rPr>
        <w:t xml:space="preserve">forma di collaborazione con persone, aziende, enti e organizzazioni </w:t>
      </w:r>
      <w:r>
        <w:rPr>
          <w:rFonts w:ascii="Calibri" w:hAnsi="Calibri"/>
          <w:sz w:val="18"/>
          <w:szCs w:val="18"/>
        </w:rPr>
        <w:t xml:space="preserve">(compresa l’intera catena di fornitura) </w:t>
      </w:r>
      <w:r w:rsidRPr="00413192">
        <w:rPr>
          <w:rFonts w:ascii="Calibri" w:hAnsi="Calibri"/>
          <w:sz w:val="18"/>
          <w:szCs w:val="18"/>
        </w:rPr>
        <w:t xml:space="preserve">che </w:t>
      </w:r>
      <w:r>
        <w:rPr>
          <w:rFonts w:ascii="Calibri" w:hAnsi="Calibri"/>
          <w:sz w:val="18"/>
          <w:szCs w:val="18"/>
        </w:rPr>
        <w:t>non escludano l’</w:t>
      </w:r>
      <w:r w:rsidRPr="00413192">
        <w:rPr>
          <w:rFonts w:ascii="Calibri" w:hAnsi="Calibri"/>
          <w:sz w:val="18"/>
          <w:szCs w:val="18"/>
        </w:rPr>
        <w:t xml:space="preserve">impiego </w:t>
      </w:r>
      <w:r>
        <w:rPr>
          <w:rFonts w:ascii="Calibri" w:hAnsi="Calibri"/>
          <w:sz w:val="18"/>
          <w:szCs w:val="18"/>
        </w:rPr>
        <w:t xml:space="preserve">di </w:t>
      </w:r>
      <w:r w:rsidRPr="00413192">
        <w:rPr>
          <w:rFonts w:ascii="Calibri" w:hAnsi="Calibri"/>
          <w:sz w:val="18"/>
          <w:szCs w:val="18"/>
        </w:rPr>
        <w:t xml:space="preserve">personale che non abbia adempiuto all’obbligo scolastico. </w:t>
      </w:r>
      <w:r>
        <w:rPr>
          <w:rFonts w:ascii="Calibri" w:hAnsi="Calibri"/>
          <w:sz w:val="18"/>
          <w:szCs w:val="18"/>
        </w:rPr>
        <w:t xml:space="preserve">Se venisse riscontrato l’utilizzo di lavoro infantile, </w:t>
      </w:r>
      <w:r w:rsidR="005567EE">
        <w:rPr>
          <w:rFonts w:ascii="Calibri" w:hAnsi="Calibri"/>
          <w:b/>
          <w:sz w:val="18"/>
          <w:szCs w:val="18"/>
        </w:rPr>
        <w:t xml:space="preserve">NONCELLO SOC.COOP. </w:t>
      </w:r>
      <w:r w:rsidR="0086285F">
        <w:rPr>
          <w:rFonts w:ascii="Calibri" w:hAnsi="Calibri"/>
          <w:b/>
          <w:sz w:val="18"/>
          <w:szCs w:val="18"/>
        </w:rPr>
        <w:t xml:space="preserve"> </w:t>
      </w:r>
      <w:r>
        <w:rPr>
          <w:rFonts w:ascii="Calibri" w:hAnsi="Calibri"/>
          <w:sz w:val="18"/>
          <w:szCs w:val="18"/>
        </w:rPr>
        <w:t xml:space="preserve">si </w:t>
      </w:r>
      <w:r w:rsidRPr="00413192">
        <w:rPr>
          <w:rFonts w:ascii="Calibri" w:hAnsi="Calibri"/>
          <w:sz w:val="18"/>
          <w:szCs w:val="18"/>
        </w:rPr>
        <w:t>impe</w:t>
      </w:r>
      <w:r>
        <w:rPr>
          <w:rFonts w:ascii="Calibri" w:hAnsi="Calibri"/>
          <w:sz w:val="18"/>
          <w:szCs w:val="18"/>
        </w:rPr>
        <w:t>gn</w:t>
      </w:r>
      <w:r w:rsidRPr="00413192">
        <w:rPr>
          <w:rFonts w:ascii="Calibri" w:hAnsi="Calibri"/>
          <w:sz w:val="18"/>
          <w:szCs w:val="18"/>
        </w:rPr>
        <w:t>a</w:t>
      </w:r>
      <w:r>
        <w:rPr>
          <w:rFonts w:ascii="Calibri" w:hAnsi="Calibri"/>
          <w:sz w:val="18"/>
          <w:szCs w:val="18"/>
        </w:rPr>
        <w:t xml:space="preserve"> fin d’ora </w:t>
      </w:r>
      <w:r w:rsidRPr="00413192">
        <w:rPr>
          <w:rFonts w:ascii="Calibri" w:hAnsi="Calibri"/>
          <w:sz w:val="18"/>
          <w:szCs w:val="18"/>
        </w:rPr>
        <w:t xml:space="preserve">a denunciare alle autorità competenti qualsiasi situazione di lavoro infantile nell’ambito della </w:t>
      </w:r>
      <w:r>
        <w:rPr>
          <w:rFonts w:ascii="Calibri" w:hAnsi="Calibri"/>
          <w:sz w:val="18"/>
          <w:szCs w:val="18"/>
        </w:rPr>
        <w:t xml:space="preserve">propria </w:t>
      </w:r>
      <w:r w:rsidRPr="00413192">
        <w:rPr>
          <w:rFonts w:ascii="Calibri" w:hAnsi="Calibri"/>
          <w:sz w:val="18"/>
          <w:szCs w:val="18"/>
        </w:rPr>
        <w:t xml:space="preserve">sfera d’influenza e </w:t>
      </w:r>
      <w:proofErr w:type="gramStart"/>
      <w:r w:rsidRPr="00413192">
        <w:rPr>
          <w:rFonts w:ascii="Calibri" w:hAnsi="Calibri"/>
          <w:sz w:val="18"/>
          <w:szCs w:val="18"/>
        </w:rPr>
        <w:t>ad</w:t>
      </w:r>
      <w:proofErr w:type="gramEnd"/>
      <w:r w:rsidRPr="00413192">
        <w:rPr>
          <w:rFonts w:ascii="Calibri" w:hAnsi="Calibri"/>
          <w:sz w:val="18"/>
          <w:szCs w:val="18"/>
        </w:rPr>
        <w:t xml:space="preserve"> adottare ogni possibile forma di sostegno e tutela della sicurezza, salute e formazione dei minori coinvolti. Per l’eventuale impiego di personale minorenne (comunque con età superiore ai 16 anni)</w:t>
      </w:r>
      <w:r w:rsidR="006B5AF0" w:rsidRPr="006B5AF0">
        <w:rPr>
          <w:rFonts w:ascii="Calibri" w:hAnsi="Calibri"/>
          <w:b/>
          <w:sz w:val="18"/>
          <w:szCs w:val="18"/>
        </w:rPr>
        <w:t xml:space="preserve"> </w:t>
      </w:r>
      <w:r w:rsidR="005567EE">
        <w:rPr>
          <w:rFonts w:ascii="Calibri" w:hAnsi="Calibri"/>
          <w:b/>
          <w:sz w:val="18"/>
          <w:szCs w:val="18"/>
        </w:rPr>
        <w:t xml:space="preserve">NONCELLO SOC.COOP. </w:t>
      </w:r>
      <w:r w:rsidR="0086285F">
        <w:rPr>
          <w:rFonts w:ascii="Calibri" w:hAnsi="Calibri"/>
          <w:b/>
          <w:sz w:val="18"/>
          <w:szCs w:val="18"/>
        </w:rPr>
        <w:t xml:space="preserve"> </w:t>
      </w:r>
      <w:r>
        <w:rPr>
          <w:rFonts w:ascii="Calibri" w:hAnsi="Calibri"/>
          <w:sz w:val="18"/>
          <w:szCs w:val="18"/>
        </w:rPr>
        <w:t xml:space="preserve">si </w:t>
      </w:r>
      <w:r w:rsidRPr="00413192">
        <w:rPr>
          <w:rFonts w:ascii="Calibri" w:hAnsi="Calibri"/>
          <w:sz w:val="18"/>
          <w:szCs w:val="18"/>
        </w:rPr>
        <w:t>impe</w:t>
      </w:r>
      <w:r>
        <w:rPr>
          <w:rFonts w:ascii="Calibri" w:hAnsi="Calibri"/>
          <w:sz w:val="18"/>
          <w:szCs w:val="18"/>
        </w:rPr>
        <w:t>gna</w:t>
      </w:r>
      <w:r w:rsidRPr="00413192">
        <w:rPr>
          <w:rFonts w:ascii="Calibri" w:hAnsi="Calibri"/>
          <w:sz w:val="18"/>
          <w:szCs w:val="18"/>
        </w:rPr>
        <w:t xml:space="preserve"> a garantire tutte le misure per la salvaguardia della sua salute e sicurezza</w:t>
      </w:r>
      <w:r>
        <w:rPr>
          <w:rFonts w:ascii="Calibri" w:hAnsi="Calibri"/>
          <w:sz w:val="18"/>
          <w:szCs w:val="18"/>
        </w:rPr>
        <w:t xml:space="preserve">, e </w:t>
      </w:r>
      <w:r w:rsidRPr="00413192">
        <w:rPr>
          <w:rFonts w:ascii="Calibri" w:hAnsi="Calibri"/>
          <w:sz w:val="18"/>
          <w:szCs w:val="18"/>
        </w:rPr>
        <w:t>a favorire il suo sviluppo umano e professionale mediante adeguati piani di formazione e la concessione di tutte le agevolazioni allo studio previste dalla legislazione vigente e dalla contrattazione collettiva applicata</w:t>
      </w:r>
      <w:r>
        <w:rPr>
          <w:rFonts w:ascii="Calibri" w:hAnsi="Calibri"/>
          <w:sz w:val="18"/>
          <w:szCs w:val="18"/>
        </w:rPr>
        <w:t>.</w:t>
      </w:r>
    </w:p>
    <w:p w14:paraId="74F27658" w14:textId="6C217533" w:rsidR="007D053C" w:rsidRPr="00C97335" w:rsidRDefault="007D053C"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pPr>
      <w:r w:rsidRPr="00C97335">
        <w:rPr>
          <w:rFonts w:ascii="Calibri" w:hAnsi="Calibri"/>
          <w:b/>
          <w:smallCaps/>
          <w:color w:val="333399"/>
          <w:sz w:val="24"/>
        </w:rPr>
        <w:t>Lavoro forzato e obbligato</w:t>
      </w:r>
    </w:p>
    <w:p w14:paraId="34337FBB" w14:textId="71688C32" w:rsidR="007D053C" w:rsidRDefault="007D053C" w:rsidP="00FB4E55">
      <w:pPr>
        <w:spacing w:before="20"/>
        <w:ind w:left="284" w:right="340"/>
        <w:jc w:val="both"/>
        <w:rPr>
          <w:rFonts w:ascii="Calibri" w:hAnsi="Calibri"/>
          <w:sz w:val="18"/>
          <w:szCs w:val="18"/>
        </w:rPr>
      </w:pPr>
      <w:r w:rsidRPr="007F6971">
        <w:rPr>
          <w:rFonts w:ascii="Calibri" w:hAnsi="Calibri"/>
          <w:b/>
          <w:smallCaps/>
          <w:sz w:val="19"/>
          <w:szCs w:val="19"/>
        </w:rPr>
        <w:t xml:space="preserve">È fondamentale l’impegno a non ricorrere (né sostenere) </w:t>
      </w:r>
      <w:r w:rsidR="005B2DDE" w:rsidRPr="007F6971">
        <w:rPr>
          <w:rFonts w:ascii="Calibri" w:hAnsi="Calibri"/>
          <w:b/>
          <w:smallCaps/>
          <w:sz w:val="19"/>
          <w:szCs w:val="19"/>
        </w:rPr>
        <w:t xml:space="preserve">a </w:t>
      </w:r>
      <w:r w:rsidRPr="007F6971">
        <w:rPr>
          <w:rFonts w:ascii="Calibri" w:hAnsi="Calibri"/>
          <w:b/>
          <w:smallCaps/>
          <w:sz w:val="19"/>
          <w:szCs w:val="19"/>
        </w:rPr>
        <w:t>l’utilizzo del lavoro forzato od obbligato,</w:t>
      </w:r>
      <w:r>
        <w:rPr>
          <w:rFonts w:ascii="Calibri" w:hAnsi="Calibri"/>
          <w:sz w:val="18"/>
          <w:szCs w:val="18"/>
        </w:rPr>
        <w:t xml:space="preserve"> rifiutando nel contempo qualsiasi </w:t>
      </w:r>
      <w:r w:rsidRPr="00413192">
        <w:rPr>
          <w:rFonts w:ascii="Calibri" w:hAnsi="Calibri"/>
          <w:sz w:val="18"/>
          <w:szCs w:val="18"/>
        </w:rPr>
        <w:t xml:space="preserve">forma di collaborazione con persone, aziende, enti e organizzazioni </w:t>
      </w:r>
      <w:r>
        <w:rPr>
          <w:rFonts w:ascii="Calibri" w:hAnsi="Calibri"/>
          <w:sz w:val="18"/>
          <w:szCs w:val="18"/>
        </w:rPr>
        <w:t xml:space="preserve">(compresa l’intera catena di fornitura) </w:t>
      </w:r>
      <w:r w:rsidRPr="00404892">
        <w:rPr>
          <w:rFonts w:ascii="Calibri" w:hAnsi="Calibri"/>
          <w:sz w:val="18"/>
          <w:szCs w:val="18"/>
        </w:rPr>
        <w:t xml:space="preserve">che utilizzino prestazioni lavorative ottenute sotto minaccia di qualsiasi penale o ritorsione e per le quali il personale non si sia offerto volontariamente </w:t>
      </w:r>
      <w:r>
        <w:rPr>
          <w:rFonts w:ascii="Calibri" w:hAnsi="Calibri"/>
          <w:sz w:val="18"/>
          <w:szCs w:val="18"/>
        </w:rPr>
        <w:t xml:space="preserve">nel rispetto </w:t>
      </w:r>
      <w:r w:rsidRPr="00404892">
        <w:rPr>
          <w:rFonts w:ascii="Calibri" w:hAnsi="Calibri"/>
          <w:sz w:val="18"/>
          <w:szCs w:val="18"/>
        </w:rPr>
        <w:t>dei diritti e doveri previsti dalla legislazione vigente e degli accordi liberamente sottoscritti.</w:t>
      </w:r>
      <w:r>
        <w:rPr>
          <w:rFonts w:ascii="Calibri" w:hAnsi="Calibri"/>
          <w:sz w:val="18"/>
          <w:szCs w:val="18"/>
        </w:rPr>
        <w:t xml:space="preserve"> A tal fine al personale non sono tratte</w:t>
      </w:r>
      <w:r w:rsidRPr="00404892">
        <w:rPr>
          <w:rFonts w:ascii="Calibri" w:hAnsi="Calibri"/>
          <w:sz w:val="18"/>
          <w:szCs w:val="18"/>
        </w:rPr>
        <w:t>nuti depositi di denaro né loro documenti di identità in originale.</w:t>
      </w:r>
      <w:r>
        <w:rPr>
          <w:rFonts w:ascii="Calibri" w:hAnsi="Calibri"/>
          <w:sz w:val="18"/>
          <w:szCs w:val="18"/>
        </w:rPr>
        <w:t xml:space="preserve"> Il sistema di selezione del personale </w:t>
      </w:r>
      <w:r w:rsidRPr="00404892">
        <w:rPr>
          <w:rFonts w:ascii="Calibri" w:hAnsi="Calibri"/>
          <w:sz w:val="18"/>
          <w:szCs w:val="18"/>
        </w:rPr>
        <w:t>segue canali tradizionali e non è consentito ad alcuno che operi per conto di</w:t>
      </w:r>
      <w:r>
        <w:rPr>
          <w:rFonts w:ascii="Calibri" w:hAnsi="Calibri"/>
          <w:sz w:val="18"/>
          <w:szCs w:val="18"/>
        </w:rPr>
        <w:t xml:space="preserve"> </w:t>
      </w:r>
      <w:r w:rsidR="005567EE">
        <w:rPr>
          <w:rFonts w:ascii="Calibri" w:hAnsi="Calibri"/>
          <w:b/>
          <w:sz w:val="18"/>
          <w:szCs w:val="18"/>
        </w:rPr>
        <w:t xml:space="preserve">NONCELLO SOC.COOP. </w:t>
      </w:r>
      <w:r w:rsidR="0086285F">
        <w:rPr>
          <w:rFonts w:ascii="Calibri" w:hAnsi="Calibri"/>
          <w:b/>
          <w:sz w:val="18"/>
          <w:szCs w:val="18"/>
        </w:rPr>
        <w:t xml:space="preserve"> </w:t>
      </w:r>
      <w:r w:rsidRPr="00404892">
        <w:rPr>
          <w:rFonts w:ascii="Calibri" w:hAnsi="Calibri"/>
          <w:sz w:val="18"/>
          <w:szCs w:val="18"/>
        </w:rPr>
        <w:t xml:space="preserve">impiegare personale </w:t>
      </w:r>
      <w:r>
        <w:rPr>
          <w:rFonts w:ascii="Calibri" w:hAnsi="Calibri"/>
          <w:sz w:val="18"/>
          <w:szCs w:val="18"/>
        </w:rPr>
        <w:t xml:space="preserve">che sia </w:t>
      </w:r>
      <w:r w:rsidRPr="00404892">
        <w:rPr>
          <w:rFonts w:ascii="Calibri" w:hAnsi="Calibri"/>
          <w:sz w:val="18"/>
          <w:szCs w:val="18"/>
        </w:rPr>
        <w:t xml:space="preserve">vittima </w:t>
      </w:r>
      <w:r>
        <w:rPr>
          <w:rFonts w:ascii="Calibri" w:hAnsi="Calibri"/>
          <w:sz w:val="18"/>
          <w:szCs w:val="18"/>
        </w:rPr>
        <w:t xml:space="preserve">di </w:t>
      </w:r>
      <w:r w:rsidRPr="00DC4C45">
        <w:rPr>
          <w:rFonts w:ascii="Calibri" w:hAnsi="Calibri"/>
          <w:sz w:val="18"/>
          <w:szCs w:val="18"/>
        </w:rPr>
        <w:t>reclutamento, trasferimento, alloggio o accoglienza mediante l’uso</w:t>
      </w:r>
      <w:r>
        <w:rPr>
          <w:rFonts w:ascii="Calibri" w:hAnsi="Calibri"/>
          <w:sz w:val="18"/>
          <w:szCs w:val="18"/>
        </w:rPr>
        <w:t xml:space="preserve"> </w:t>
      </w:r>
      <w:r w:rsidRPr="00DC4C45">
        <w:rPr>
          <w:rFonts w:ascii="Calibri" w:hAnsi="Calibri"/>
          <w:sz w:val="18"/>
          <w:szCs w:val="18"/>
        </w:rPr>
        <w:t>di minacce, forza, raggiro, o altre forme di coercizione, a scopo di sfruttamento</w:t>
      </w:r>
      <w:r>
        <w:rPr>
          <w:rFonts w:ascii="Calibri" w:hAnsi="Calibri"/>
          <w:sz w:val="18"/>
          <w:szCs w:val="18"/>
        </w:rPr>
        <w:t xml:space="preserve">. </w:t>
      </w:r>
    </w:p>
    <w:p w14:paraId="4D494C5A" w14:textId="7BD46C32" w:rsidR="007D053C" w:rsidRPr="00C97335" w:rsidRDefault="007D053C"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pPr>
      <w:r w:rsidRPr="00C97335">
        <w:rPr>
          <w:rFonts w:ascii="Calibri" w:hAnsi="Calibri"/>
          <w:b/>
          <w:smallCaps/>
          <w:color w:val="333399"/>
          <w:sz w:val="24"/>
        </w:rPr>
        <w:t>Salute e sicurezza</w:t>
      </w:r>
    </w:p>
    <w:p w14:paraId="5A113B1B" w14:textId="1390A096" w:rsidR="007D053C" w:rsidRPr="003C276A" w:rsidRDefault="007D053C" w:rsidP="00FB4E55">
      <w:pPr>
        <w:spacing w:before="20"/>
        <w:ind w:left="284" w:right="340"/>
        <w:jc w:val="both"/>
        <w:rPr>
          <w:rFonts w:ascii="Calibri" w:hAnsi="Calibri"/>
          <w:sz w:val="18"/>
          <w:szCs w:val="18"/>
        </w:rPr>
      </w:pPr>
      <w:r w:rsidRPr="007F6971">
        <w:rPr>
          <w:rFonts w:ascii="Calibri" w:hAnsi="Calibri"/>
          <w:b/>
          <w:smallCaps/>
          <w:sz w:val="19"/>
          <w:szCs w:val="19"/>
        </w:rPr>
        <w:t>È ritenuta fondamentale la necessità di garantire un ambiente di lavoro sicuro e salubre,</w:t>
      </w:r>
      <w:r w:rsidRPr="00DC4C45">
        <w:rPr>
          <w:rFonts w:ascii="Calibri" w:hAnsi="Calibri"/>
          <w:b/>
          <w:smallCaps/>
          <w:sz w:val="20"/>
          <w:szCs w:val="20"/>
        </w:rPr>
        <w:t xml:space="preserve"> </w:t>
      </w:r>
      <w:r>
        <w:rPr>
          <w:rFonts w:ascii="Calibri" w:hAnsi="Calibri"/>
          <w:sz w:val="18"/>
          <w:szCs w:val="18"/>
        </w:rPr>
        <w:t xml:space="preserve">al fine di tutelare il benessere psicofisico dei lavoratori; tale obiettivo viene perseguito sia attraverso il rispetto delle leggi in materia di salute e sicurezza, sia attraverso la messa a disposizione e l’impiego di </w:t>
      </w:r>
      <w:r w:rsidRPr="00DC4C45">
        <w:rPr>
          <w:rFonts w:ascii="Calibri" w:hAnsi="Calibri"/>
          <w:sz w:val="18"/>
          <w:szCs w:val="18"/>
        </w:rPr>
        <w:t>risorse e competenze</w:t>
      </w:r>
      <w:r>
        <w:rPr>
          <w:rFonts w:ascii="Calibri" w:hAnsi="Calibri"/>
          <w:sz w:val="18"/>
          <w:szCs w:val="18"/>
        </w:rPr>
        <w:t xml:space="preserve"> adeguate, sia attraverso la formazione continua, sia attraverso un’attenta e puntuale </w:t>
      </w:r>
      <w:r w:rsidRPr="00DC4C45">
        <w:rPr>
          <w:rFonts w:ascii="Calibri" w:hAnsi="Calibri"/>
          <w:sz w:val="18"/>
          <w:szCs w:val="18"/>
        </w:rPr>
        <w:t xml:space="preserve">valutazione dei rischi e </w:t>
      </w:r>
      <w:r>
        <w:rPr>
          <w:rFonts w:ascii="Calibri" w:hAnsi="Calibri"/>
          <w:sz w:val="18"/>
          <w:szCs w:val="18"/>
        </w:rPr>
        <w:t xml:space="preserve">l’applicazione di </w:t>
      </w:r>
      <w:r w:rsidRPr="00DC4C45">
        <w:rPr>
          <w:rFonts w:ascii="Calibri" w:hAnsi="Calibri"/>
          <w:sz w:val="18"/>
          <w:szCs w:val="18"/>
        </w:rPr>
        <w:t xml:space="preserve">procedure interne volte </w:t>
      </w:r>
      <w:r>
        <w:rPr>
          <w:rFonts w:ascii="Calibri" w:hAnsi="Calibri"/>
          <w:sz w:val="18"/>
          <w:szCs w:val="18"/>
        </w:rPr>
        <w:t xml:space="preserve">a prevenire </w:t>
      </w:r>
      <w:r w:rsidRPr="00DC4C45">
        <w:rPr>
          <w:rFonts w:ascii="Calibri" w:hAnsi="Calibri"/>
          <w:sz w:val="18"/>
          <w:szCs w:val="18"/>
        </w:rPr>
        <w:t xml:space="preserve">potenziali incidenti </w:t>
      </w:r>
      <w:r>
        <w:rPr>
          <w:rFonts w:ascii="Calibri" w:hAnsi="Calibri"/>
          <w:sz w:val="18"/>
          <w:szCs w:val="18"/>
        </w:rPr>
        <w:t xml:space="preserve">e/o infortuni </w:t>
      </w:r>
      <w:r w:rsidRPr="00DC4C45">
        <w:rPr>
          <w:rFonts w:ascii="Calibri" w:hAnsi="Calibri"/>
          <w:sz w:val="18"/>
          <w:szCs w:val="18"/>
        </w:rPr>
        <w:t>sul lavoro,</w:t>
      </w:r>
      <w:r>
        <w:rPr>
          <w:rFonts w:ascii="Calibri" w:hAnsi="Calibri"/>
          <w:sz w:val="18"/>
          <w:szCs w:val="18"/>
        </w:rPr>
        <w:t xml:space="preserve"> e ad </w:t>
      </w:r>
      <w:r w:rsidRPr="00DC4C45">
        <w:rPr>
          <w:rFonts w:ascii="Calibri" w:hAnsi="Calibri"/>
          <w:sz w:val="18"/>
          <w:szCs w:val="18"/>
        </w:rPr>
        <w:t xml:space="preserve">arginare </w:t>
      </w:r>
      <w:r>
        <w:rPr>
          <w:rFonts w:ascii="Calibri" w:hAnsi="Calibri"/>
          <w:sz w:val="18"/>
          <w:szCs w:val="18"/>
        </w:rPr>
        <w:t xml:space="preserve">e/o minimizzare per quanto ragionevolmente possibile, </w:t>
      </w:r>
      <w:r w:rsidRPr="00DC4C45">
        <w:rPr>
          <w:rFonts w:ascii="Calibri" w:hAnsi="Calibri"/>
          <w:sz w:val="18"/>
          <w:szCs w:val="18"/>
        </w:rPr>
        <w:t>le cause di pericolo attribuibili all’ambiente</w:t>
      </w:r>
      <w:r>
        <w:rPr>
          <w:rFonts w:ascii="Calibri" w:hAnsi="Calibri"/>
          <w:sz w:val="18"/>
          <w:szCs w:val="18"/>
        </w:rPr>
        <w:t xml:space="preserve"> lavorativo </w:t>
      </w:r>
      <w:r w:rsidRPr="00DC4C45">
        <w:rPr>
          <w:rFonts w:ascii="Calibri" w:hAnsi="Calibri"/>
          <w:sz w:val="18"/>
          <w:szCs w:val="18"/>
        </w:rPr>
        <w:t>e alle attività produttive.</w:t>
      </w:r>
      <w:r>
        <w:rPr>
          <w:rFonts w:ascii="Calibri" w:hAnsi="Calibri"/>
          <w:sz w:val="18"/>
          <w:szCs w:val="18"/>
        </w:rPr>
        <w:t xml:space="preserve"> </w:t>
      </w:r>
      <w:r w:rsidR="005567EE">
        <w:rPr>
          <w:rFonts w:ascii="Calibri" w:hAnsi="Calibri"/>
          <w:b/>
          <w:sz w:val="18"/>
          <w:szCs w:val="18"/>
        </w:rPr>
        <w:t xml:space="preserve">NONCELLO SOC.COOP. </w:t>
      </w:r>
      <w:r w:rsidR="0086285F">
        <w:rPr>
          <w:rFonts w:ascii="Calibri" w:hAnsi="Calibri"/>
          <w:b/>
          <w:sz w:val="18"/>
          <w:szCs w:val="18"/>
        </w:rPr>
        <w:t xml:space="preserve"> </w:t>
      </w:r>
      <w:r>
        <w:rPr>
          <w:rFonts w:ascii="Calibri" w:hAnsi="Calibri"/>
          <w:sz w:val="18"/>
          <w:szCs w:val="18"/>
        </w:rPr>
        <w:t xml:space="preserve">ha individuato nell’ambito del senior management le funzioni responsabili atte ad </w:t>
      </w:r>
      <w:r w:rsidRPr="003C276A">
        <w:rPr>
          <w:rFonts w:ascii="Calibri" w:hAnsi="Calibri"/>
          <w:sz w:val="18"/>
          <w:szCs w:val="18"/>
        </w:rPr>
        <w:t>assicurare</w:t>
      </w:r>
      <w:r>
        <w:rPr>
          <w:rFonts w:ascii="Calibri" w:hAnsi="Calibri"/>
          <w:sz w:val="18"/>
          <w:szCs w:val="18"/>
        </w:rPr>
        <w:t xml:space="preserve"> il rispetto degli impegni assunti </w:t>
      </w:r>
      <w:r w:rsidRPr="003C276A">
        <w:rPr>
          <w:rFonts w:ascii="Calibri" w:hAnsi="Calibri"/>
          <w:sz w:val="18"/>
          <w:szCs w:val="18"/>
        </w:rPr>
        <w:t>e</w:t>
      </w:r>
      <w:r>
        <w:rPr>
          <w:rFonts w:ascii="Calibri" w:hAnsi="Calibri"/>
          <w:sz w:val="18"/>
          <w:szCs w:val="18"/>
        </w:rPr>
        <w:t xml:space="preserve"> mantiene attiva una stretta forma di collaborazione tra </w:t>
      </w:r>
      <w:r w:rsidRPr="003C276A">
        <w:rPr>
          <w:rFonts w:ascii="Calibri" w:hAnsi="Calibri"/>
          <w:sz w:val="18"/>
          <w:szCs w:val="18"/>
        </w:rPr>
        <w:t>rappresentanti del management e lavo</w:t>
      </w:r>
      <w:r>
        <w:rPr>
          <w:rFonts w:ascii="Calibri" w:hAnsi="Calibri"/>
          <w:sz w:val="18"/>
          <w:szCs w:val="18"/>
        </w:rPr>
        <w:t xml:space="preserve">ratori. Nell’ambito del Sistema di Gestione </w:t>
      </w:r>
      <w:r w:rsidR="005567EE">
        <w:rPr>
          <w:rFonts w:ascii="Calibri" w:hAnsi="Calibri"/>
          <w:b/>
          <w:sz w:val="18"/>
          <w:szCs w:val="18"/>
        </w:rPr>
        <w:t xml:space="preserve">NONCELLO SOC.COOP. </w:t>
      </w:r>
      <w:r w:rsidR="0086285F">
        <w:rPr>
          <w:rFonts w:ascii="Calibri" w:hAnsi="Calibri"/>
          <w:b/>
          <w:sz w:val="18"/>
          <w:szCs w:val="18"/>
        </w:rPr>
        <w:t xml:space="preserve"> </w:t>
      </w:r>
      <w:r w:rsidRPr="003574CB">
        <w:rPr>
          <w:rFonts w:ascii="Calibri" w:hAnsi="Calibri"/>
          <w:sz w:val="18"/>
          <w:szCs w:val="18"/>
        </w:rPr>
        <w:t>si</w:t>
      </w:r>
      <w:r>
        <w:rPr>
          <w:rFonts w:ascii="Calibri" w:hAnsi="Calibri"/>
          <w:b/>
          <w:sz w:val="18"/>
          <w:szCs w:val="18"/>
        </w:rPr>
        <w:t xml:space="preserve"> </w:t>
      </w:r>
      <w:r>
        <w:rPr>
          <w:rFonts w:ascii="Calibri" w:hAnsi="Calibri"/>
          <w:sz w:val="18"/>
          <w:szCs w:val="18"/>
        </w:rPr>
        <w:t>impegna a costituire un Comitato per la Salute e Sicurezza aziendale formato in maniera equilibrata da Rappresentanze dei Lavoratori e management Aziendale,</w:t>
      </w:r>
    </w:p>
    <w:p w14:paraId="6B14AB2B" w14:textId="72BA7298" w:rsidR="007D053C" w:rsidRPr="00C97335" w:rsidRDefault="007D053C"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pPr>
      <w:r w:rsidRPr="00C97335">
        <w:rPr>
          <w:rFonts w:ascii="Calibri" w:hAnsi="Calibri"/>
          <w:b/>
          <w:smallCaps/>
          <w:color w:val="333399"/>
          <w:sz w:val="24"/>
        </w:rPr>
        <w:t>Libertà di associazione e diritto alla contrattazione collettiva</w:t>
      </w:r>
    </w:p>
    <w:p w14:paraId="5283AB5C" w14:textId="77E8308C" w:rsidR="007D053C" w:rsidRDefault="005567EE" w:rsidP="00FB4E55">
      <w:pPr>
        <w:spacing w:before="20"/>
        <w:ind w:left="284" w:right="340"/>
        <w:jc w:val="both"/>
        <w:rPr>
          <w:rFonts w:ascii="Calibri" w:hAnsi="Calibri"/>
          <w:sz w:val="18"/>
          <w:szCs w:val="18"/>
        </w:rPr>
      </w:pPr>
      <w:r>
        <w:rPr>
          <w:rFonts w:ascii="Calibri" w:hAnsi="Calibri"/>
          <w:b/>
          <w:sz w:val="18"/>
          <w:szCs w:val="18"/>
        </w:rPr>
        <w:t xml:space="preserve">NONCELLO SOC.COOP. </w:t>
      </w:r>
      <w:r w:rsidR="0086285F">
        <w:rPr>
          <w:rFonts w:ascii="Calibri" w:hAnsi="Calibri"/>
          <w:b/>
          <w:sz w:val="18"/>
          <w:szCs w:val="18"/>
        </w:rPr>
        <w:t xml:space="preserve"> </w:t>
      </w:r>
      <w:r w:rsidR="007D053C" w:rsidRPr="007F6971">
        <w:rPr>
          <w:rFonts w:ascii="Calibri" w:hAnsi="Calibri"/>
          <w:b/>
          <w:smallCaps/>
          <w:sz w:val="19"/>
          <w:szCs w:val="19"/>
        </w:rPr>
        <w:t>non si limita ad assicurare il diritto dei lavoratori di formare, partecipare e organizzare sindacati, ma stimola e favorisce il confronto ed il dialogo con tutte le organizzazioni sindacali.</w:t>
      </w:r>
      <w:r w:rsidR="007D053C" w:rsidRPr="00DC4C45">
        <w:rPr>
          <w:rFonts w:ascii="Calibri" w:hAnsi="Calibri"/>
          <w:b/>
          <w:smallCaps/>
          <w:sz w:val="20"/>
          <w:szCs w:val="20"/>
        </w:rPr>
        <w:t xml:space="preserve"> </w:t>
      </w:r>
      <w:r w:rsidR="007D053C">
        <w:rPr>
          <w:rFonts w:ascii="Calibri" w:hAnsi="Calibri"/>
          <w:sz w:val="18"/>
          <w:szCs w:val="18"/>
        </w:rPr>
        <w:t xml:space="preserve">Nel rispetto di  quanto </w:t>
      </w:r>
      <w:r w:rsidR="007D053C" w:rsidRPr="00F07274">
        <w:rPr>
          <w:rFonts w:ascii="Calibri" w:hAnsi="Calibri"/>
          <w:sz w:val="18"/>
          <w:szCs w:val="18"/>
        </w:rPr>
        <w:t xml:space="preserve">previsto dalla legislazione vigente e dagli accordi collettivi, mette a disposizione </w:t>
      </w:r>
      <w:r w:rsidR="007D053C">
        <w:rPr>
          <w:rFonts w:ascii="Calibri" w:hAnsi="Calibri"/>
          <w:sz w:val="18"/>
          <w:szCs w:val="18"/>
        </w:rPr>
        <w:t xml:space="preserve">tutte </w:t>
      </w:r>
      <w:r w:rsidR="007D053C" w:rsidRPr="00F07274">
        <w:rPr>
          <w:rFonts w:ascii="Calibri" w:hAnsi="Calibri"/>
          <w:sz w:val="18"/>
          <w:szCs w:val="18"/>
        </w:rPr>
        <w:t xml:space="preserve">le informazioni </w:t>
      </w:r>
      <w:r w:rsidR="007D053C">
        <w:rPr>
          <w:rFonts w:ascii="Calibri" w:hAnsi="Calibri"/>
          <w:sz w:val="18"/>
          <w:szCs w:val="18"/>
        </w:rPr>
        <w:t xml:space="preserve">utili </w:t>
      </w:r>
      <w:r w:rsidR="007D053C" w:rsidRPr="00F07274">
        <w:rPr>
          <w:rFonts w:ascii="Calibri" w:hAnsi="Calibri"/>
          <w:sz w:val="18"/>
          <w:szCs w:val="18"/>
        </w:rPr>
        <w:t xml:space="preserve">e le risorse necessarie </w:t>
      </w:r>
      <w:r w:rsidR="007D053C">
        <w:rPr>
          <w:rFonts w:ascii="Calibri" w:hAnsi="Calibri"/>
          <w:sz w:val="18"/>
          <w:szCs w:val="18"/>
        </w:rPr>
        <w:t>al fine del corretto svolgimento del</w:t>
      </w:r>
      <w:r w:rsidR="007D053C" w:rsidRPr="00F07274">
        <w:rPr>
          <w:rFonts w:ascii="Calibri" w:hAnsi="Calibri"/>
          <w:sz w:val="18"/>
          <w:szCs w:val="18"/>
        </w:rPr>
        <w:t>le attività sindacali nell’ambito della propria organizzazione</w:t>
      </w:r>
      <w:r w:rsidR="007D053C">
        <w:rPr>
          <w:rFonts w:ascii="Calibri" w:hAnsi="Calibri"/>
          <w:sz w:val="18"/>
          <w:szCs w:val="18"/>
        </w:rPr>
        <w:t xml:space="preserve">, impegnandosi nel concreto non solo a non applicare alcuna forma di discriminazione, </w:t>
      </w:r>
      <w:r w:rsidR="007D053C" w:rsidRPr="00BC3DA1">
        <w:rPr>
          <w:rFonts w:ascii="Calibri" w:hAnsi="Calibri"/>
          <w:sz w:val="18"/>
          <w:szCs w:val="18"/>
        </w:rPr>
        <w:t>vessazione,</w:t>
      </w:r>
      <w:r w:rsidR="007D053C">
        <w:rPr>
          <w:rFonts w:ascii="Calibri" w:hAnsi="Calibri"/>
          <w:sz w:val="18"/>
          <w:szCs w:val="18"/>
        </w:rPr>
        <w:t xml:space="preserve"> </w:t>
      </w:r>
      <w:r w:rsidR="007D053C" w:rsidRPr="00BC3DA1">
        <w:rPr>
          <w:rFonts w:ascii="Calibri" w:hAnsi="Calibri"/>
          <w:sz w:val="18"/>
          <w:szCs w:val="18"/>
        </w:rPr>
        <w:t>intimidazione o ritorsione</w:t>
      </w:r>
      <w:r w:rsidR="007D053C">
        <w:rPr>
          <w:rFonts w:ascii="Calibri" w:hAnsi="Calibri"/>
          <w:sz w:val="18"/>
          <w:szCs w:val="18"/>
        </w:rPr>
        <w:t xml:space="preserve"> nei confronti dei </w:t>
      </w:r>
      <w:r w:rsidR="007D053C" w:rsidRPr="00F07274">
        <w:rPr>
          <w:rFonts w:ascii="Calibri" w:hAnsi="Calibri"/>
          <w:sz w:val="18"/>
          <w:szCs w:val="18"/>
        </w:rPr>
        <w:t xml:space="preserve">rappresentanti dei lavoratori e </w:t>
      </w:r>
      <w:r w:rsidR="007D053C">
        <w:rPr>
          <w:rFonts w:ascii="Calibri" w:hAnsi="Calibri"/>
          <w:sz w:val="18"/>
          <w:szCs w:val="18"/>
        </w:rPr>
        <w:t xml:space="preserve">del </w:t>
      </w:r>
      <w:r w:rsidR="007D053C" w:rsidRPr="00F07274">
        <w:rPr>
          <w:rFonts w:ascii="Calibri" w:hAnsi="Calibri"/>
          <w:sz w:val="18"/>
          <w:szCs w:val="18"/>
        </w:rPr>
        <w:t>personale che partecipa o volesse parte</w:t>
      </w:r>
      <w:r w:rsidR="007D053C">
        <w:rPr>
          <w:rFonts w:ascii="Calibri" w:hAnsi="Calibri"/>
          <w:sz w:val="18"/>
          <w:szCs w:val="18"/>
        </w:rPr>
        <w:t>ci</w:t>
      </w:r>
      <w:r w:rsidR="007D053C" w:rsidRPr="00F07274">
        <w:rPr>
          <w:rFonts w:ascii="Calibri" w:hAnsi="Calibri"/>
          <w:sz w:val="18"/>
          <w:szCs w:val="18"/>
        </w:rPr>
        <w:t>pare alle attività sindacali</w:t>
      </w:r>
      <w:r w:rsidR="007D053C">
        <w:rPr>
          <w:rFonts w:ascii="Calibri" w:hAnsi="Calibri"/>
          <w:sz w:val="18"/>
          <w:szCs w:val="18"/>
        </w:rPr>
        <w:t>, ma tutelando la loro libertà di azione e di pensiero</w:t>
      </w:r>
      <w:r w:rsidR="007D053C" w:rsidRPr="00F07274">
        <w:rPr>
          <w:rFonts w:ascii="Calibri" w:hAnsi="Calibri"/>
          <w:sz w:val="18"/>
          <w:szCs w:val="18"/>
        </w:rPr>
        <w:t>.</w:t>
      </w:r>
      <w:r w:rsidR="007D053C" w:rsidRPr="00AD3D82">
        <w:rPr>
          <w:rFonts w:ascii="Calibri" w:hAnsi="Calibri"/>
          <w:sz w:val="18"/>
          <w:szCs w:val="18"/>
        </w:rPr>
        <w:t xml:space="preserve"> </w:t>
      </w:r>
    </w:p>
    <w:p w14:paraId="7AC19F94" w14:textId="61C61DCD" w:rsidR="007D053C" w:rsidRPr="00C97335" w:rsidRDefault="007D053C"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pPr>
      <w:r w:rsidRPr="00C97335">
        <w:rPr>
          <w:rFonts w:ascii="Calibri" w:hAnsi="Calibri"/>
          <w:b/>
          <w:smallCaps/>
          <w:color w:val="333399"/>
          <w:sz w:val="24"/>
        </w:rPr>
        <w:t>Discriminazione</w:t>
      </w:r>
    </w:p>
    <w:p w14:paraId="2AFDF0E8" w14:textId="77777777" w:rsidR="005B2DDE" w:rsidRDefault="007D053C" w:rsidP="00FB4E55">
      <w:pPr>
        <w:spacing w:before="20"/>
        <w:ind w:left="284" w:right="340"/>
        <w:jc w:val="both"/>
        <w:rPr>
          <w:rFonts w:ascii="Calibri" w:hAnsi="Calibri"/>
          <w:sz w:val="18"/>
          <w:szCs w:val="18"/>
        </w:rPr>
      </w:pPr>
      <w:r w:rsidRPr="007F6971">
        <w:rPr>
          <w:rFonts w:ascii="Calibri" w:hAnsi="Calibri"/>
          <w:b/>
          <w:smallCaps/>
          <w:sz w:val="19"/>
          <w:szCs w:val="19"/>
        </w:rPr>
        <w:t>L’impegno primario è quello di impiegare le risorse in base alle loro attitudini ed abilità lavorative evitando ogni genere di discriminazione,</w:t>
      </w:r>
      <w:r w:rsidRPr="007F6971">
        <w:rPr>
          <w:rFonts w:ascii="Calibri" w:hAnsi="Calibri"/>
          <w:b/>
          <w:smallCaps/>
          <w:sz w:val="20"/>
          <w:szCs w:val="20"/>
        </w:rPr>
        <w:t xml:space="preserve"> </w:t>
      </w:r>
      <w:r w:rsidRPr="003C11E3">
        <w:rPr>
          <w:rFonts w:ascii="Calibri" w:hAnsi="Calibri"/>
          <w:sz w:val="18"/>
          <w:szCs w:val="18"/>
        </w:rPr>
        <w:t>e garantire le pari opportunità al di là degli obblighi derivanti dalle norme vigenti, evitando quindi trattamenti differenziati nei confronti di persone di diversa razza, origine nazionale, territoriale o sociale, casta, nascita, religione, disabilità, genere, orientamento sessuale, responsabilità familiari, stato civile, appartenenza sindacale, opinioni politiche, età, o qualsiasi altra condizione che potrebbe dare luogo a discriminazione. Tali garanzie sono assicurate per tutto il percorso lavorativo dalla selezione del personale, all’assunzione, all’accesso alla formazione, alle promozioni, al licenziamento o pensionamento.</w:t>
      </w:r>
      <w:r w:rsidRPr="003C11E3">
        <w:rPr>
          <w:rFonts w:ascii="Calibri" w:hAnsi="Calibri"/>
          <w:b/>
          <w:sz w:val="18"/>
          <w:szCs w:val="18"/>
        </w:rPr>
        <w:t xml:space="preserve"> </w:t>
      </w:r>
      <w:r w:rsidR="005567EE">
        <w:rPr>
          <w:rFonts w:ascii="Calibri" w:hAnsi="Calibri"/>
          <w:b/>
          <w:sz w:val="18"/>
          <w:szCs w:val="18"/>
        </w:rPr>
        <w:t xml:space="preserve">NONCELLO SOC.COOP. </w:t>
      </w:r>
      <w:r w:rsidR="0086285F">
        <w:rPr>
          <w:rFonts w:ascii="Calibri" w:hAnsi="Calibri"/>
          <w:b/>
          <w:sz w:val="18"/>
          <w:szCs w:val="18"/>
        </w:rPr>
        <w:t xml:space="preserve"> </w:t>
      </w:r>
      <w:r w:rsidRPr="003C11E3">
        <w:rPr>
          <w:rFonts w:ascii="Calibri" w:hAnsi="Calibri"/>
          <w:sz w:val="18"/>
          <w:szCs w:val="18"/>
        </w:rPr>
        <w:t>garantisce e impone regole comportamentali che assicurano comportamenti e linguaggi rispettosi della dignità individuale di ciascuno</w:t>
      </w:r>
    </w:p>
    <w:p w14:paraId="6F471C01" w14:textId="77777777" w:rsidR="00FB4E55" w:rsidRDefault="00FB4E55"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sectPr w:rsidR="00FB4E55" w:rsidSect="005F0526">
          <w:headerReference w:type="default" r:id="rId7"/>
          <w:footerReference w:type="default" r:id="rId8"/>
          <w:pgSz w:w="11906" w:h="16838" w:code="9"/>
          <w:pgMar w:top="1134" w:right="680" w:bottom="539" w:left="680" w:header="360" w:footer="367" w:gutter="0"/>
          <w:pgNumType w:chapStyle="1" w:chapSep="period"/>
          <w:cols w:space="708"/>
          <w:docGrid w:linePitch="360"/>
        </w:sectPr>
      </w:pPr>
    </w:p>
    <w:p w14:paraId="60F9F3B7" w14:textId="7D0CCDFB" w:rsidR="007D053C" w:rsidRPr="00C97335" w:rsidRDefault="007D053C"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pPr>
      <w:r w:rsidRPr="00C97335">
        <w:rPr>
          <w:rFonts w:ascii="Calibri" w:hAnsi="Calibri"/>
          <w:b/>
          <w:smallCaps/>
          <w:color w:val="333399"/>
          <w:sz w:val="24"/>
        </w:rPr>
        <w:t>Procedure disciplinari</w:t>
      </w:r>
    </w:p>
    <w:p w14:paraId="70079F73" w14:textId="24EDC986" w:rsidR="00355D4B" w:rsidRDefault="007D053C" w:rsidP="00FB4E55">
      <w:pPr>
        <w:spacing w:before="20"/>
        <w:ind w:left="284" w:right="340"/>
        <w:jc w:val="both"/>
        <w:rPr>
          <w:rFonts w:ascii="Calibri" w:hAnsi="Calibri"/>
          <w:sz w:val="18"/>
          <w:szCs w:val="18"/>
        </w:rPr>
      </w:pPr>
      <w:r>
        <w:rPr>
          <w:rFonts w:ascii="Calibri" w:hAnsi="Calibri"/>
          <w:b/>
          <w:smallCaps/>
          <w:sz w:val="19"/>
          <w:szCs w:val="19"/>
        </w:rPr>
        <w:t xml:space="preserve">Garantire la dignità ed il rispetto dei lavoratori è l’obbiettivo primario di </w:t>
      </w:r>
      <w:r w:rsidR="005567EE">
        <w:rPr>
          <w:rFonts w:ascii="Calibri" w:hAnsi="Calibri"/>
          <w:b/>
          <w:sz w:val="18"/>
          <w:szCs w:val="18"/>
        </w:rPr>
        <w:t>NONCELLO SOC.COOP</w:t>
      </w:r>
      <w:proofErr w:type="gramStart"/>
      <w:r w:rsidR="005567EE">
        <w:rPr>
          <w:rFonts w:ascii="Calibri" w:hAnsi="Calibri"/>
          <w:b/>
          <w:sz w:val="18"/>
          <w:szCs w:val="18"/>
        </w:rPr>
        <w:t xml:space="preserve">. </w:t>
      </w:r>
      <w:r w:rsidRPr="007F6971">
        <w:rPr>
          <w:rFonts w:ascii="Calibri" w:hAnsi="Calibri"/>
          <w:b/>
          <w:smallCaps/>
          <w:sz w:val="19"/>
          <w:szCs w:val="19"/>
        </w:rPr>
        <w:t>,</w:t>
      </w:r>
      <w:proofErr w:type="gramEnd"/>
      <w:r w:rsidRPr="007F6971">
        <w:rPr>
          <w:rFonts w:ascii="Calibri" w:hAnsi="Calibri"/>
          <w:b/>
          <w:smallCaps/>
          <w:sz w:val="20"/>
          <w:szCs w:val="20"/>
        </w:rPr>
        <w:t xml:space="preserve"> </w:t>
      </w:r>
      <w:r w:rsidRPr="003C11E3">
        <w:rPr>
          <w:rFonts w:ascii="Calibri" w:hAnsi="Calibri"/>
          <w:sz w:val="18"/>
          <w:szCs w:val="18"/>
        </w:rPr>
        <w:t>e questo avviene attraverso l’osservanza di regole comportamentali che vietano ogni forma di coercizione fisica e mentale, vietano punizioni corporali e trattamenti severi o inumani ivi compresi gli abusi verbali. I provvedimenti disciplinari sono avviati e gestiti conformemente a quanto stabilito dalla normativa vigente e dagli accordi collettivi applicati.</w:t>
      </w:r>
    </w:p>
    <w:p w14:paraId="5158D2A0" w14:textId="77777777" w:rsidR="00355D4B" w:rsidRDefault="00355D4B">
      <w:pPr>
        <w:rPr>
          <w:rFonts w:ascii="Calibri" w:hAnsi="Calibri"/>
          <w:sz w:val="18"/>
          <w:szCs w:val="18"/>
        </w:rPr>
      </w:pPr>
      <w:r>
        <w:rPr>
          <w:rFonts w:ascii="Calibri" w:hAnsi="Calibri"/>
          <w:sz w:val="18"/>
          <w:szCs w:val="18"/>
        </w:rPr>
        <w:br w:type="page"/>
      </w:r>
    </w:p>
    <w:p w14:paraId="34EDE16C" w14:textId="77777777" w:rsidR="007D053C" w:rsidRPr="003C11E3" w:rsidRDefault="007D053C" w:rsidP="00FB4E55">
      <w:pPr>
        <w:spacing w:before="20"/>
        <w:ind w:left="284" w:right="340"/>
        <w:jc w:val="both"/>
        <w:rPr>
          <w:rFonts w:ascii="Calibri" w:hAnsi="Calibri"/>
          <w:sz w:val="18"/>
          <w:szCs w:val="18"/>
        </w:rPr>
      </w:pPr>
      <w:bookmarkStart w:id="0" w:name="_GoBack"/>
      <w:bookmarkEnd w:id="0"/>
    </w:p>
    <w:p w14:paraId="6F7CF529" w14:textId="77777777" w:rsidR="007D053C" w:rsidRPr="00C97335" w:rsidRDefault="007D053C"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pPr>
      <w:r w:rsidRPr="00C97335">
        <w:rPr>
          <w:rFonts w:ascii="Calibri" w:hAnsi="Calibri"/>
          <w:b/>
          <w:smallCaps/>
          <w:color w:val="333399"/>
          <w:sz w:val="24"/>
        </w:rPr>
        <w:t>Orario di lavoro</w:t>
      </w:r>
    </w:p>
    <w:p w14:paraId="27D625CD" w14:textId="39724BE1" w:rsidR="007D053C" w:rsidRDefault="005567EE" w:rsidP="00FB4E55">
      <w:pPr>
        <w:spacing w:before="20"/>
        <w:ind w:left="284" w:right="340"/>
        <w:jc w:val="both"/>
        <w:rPr>
          <w:rFonts w:ascii="Calibri" w:hAnsi="Calibri"/>
          <w:sz w:val="18"/>
          <w:szCs w:val="18"/>
        </w:rPr>
      </w:pPr>
      <w:r>
        <w:rPr>
          <w:rFonts w:ascii="Calibri" w:hAnsi="Calibri"/>
          <w:b/>
          <w:sz w:val="18"/>
          <w:szCs w:val="18"/>
        </w:rPr>
        <w:t>NONCELLO SOC.COOP</w:t>
      </w:r>
      <w:proofErr w:type="gramStart"/>
      <w:r>
        <w:rPr>
          <w:rFonts w:ascii="Calibri" w:hAnsi="Calibri"/>
          <w:b/>
          <w:sz w:val="18"/>
          <w:szCs w:val="18"/>
        </w:rPr>
        <w:t xml:space="preserve">. </w:t>
      </w:r>
      <w:r w:rsidR="007D053C">
        <w:rPr>
          <w:rFonts w:ascii="Calibri" w:hAnsi="Calibri"/>
          <w:b/>
          <w:smallCaps/>
          <w:sz w:val="19"/>
          <w:szCs w:val="19"/>
        </w:rPr>
        <w:t>,</w:t>
      </w:r>
      <w:proofErr w:type="gramEnd"/>
      <w:r w:rsidR="007D053C">
        <w:rPr>
          <w:rFonts w:ascii="Calibri" w:hAnsi="Calibri"/>
          <w:b/>
          <w:smallCaps/>
          <w:sz w:val="19"/>
          <w:szCs w:val="19"/>
        </w:rPr>
        <w:t xml:space="preserve"> relativamente </w:t>
      </w:r>
      <w:r w:rsidR="007D053C" w:rsidRPr="00207AB6">
        <w:rPr>
          <w:rFonts w:ascii="Calibri" w:hAnsi="Calibri"/>
          <w:b/>
          <w:smallCaps/>
          <w:sz w:val="19"/>
          <w:szCs w:val="19"/>
        </w:rPr>
        <w:t>all’orario di lavoro, alla</w:t>
      </w:r>
      <w:r w:rsidR="007D053C">
        <w:rPr>
          <w:rFonts w:ascii="Calibri" w:hAnsi="Calibri"/>
          <w:b/>
          <w:smallCaps/>
          <w:sz w:val="19"/>
          <w:szCs w:val="19"/>
        </w:rPr>
        <w:t xml:space="preserve"> </w:t>
      </w:r>
      <w:r w:rsidR="007D053C" w:rsidRPr="00207AB6">
        <w:rPr>
          <w:rFonts w:ascii="Calibri" w:hAnsi="Calibri"/>
          <w:b/>
          <w:smallCaps/>
          <w:sz w:val="19"/>
          <w:szCs w:val="19"/>
        </w:rPr>
        <w:t>regolamentazione di ferie e pause di riposo nonché agli straordinari</w:t>
      </w:r>
      <w:r w:rsidR="007D053C">
        <w:rPr>
          <w:rFonts w:ascii="Calibri" w:hAnsi="Calibri"/>
          <w:b/>
          <w:smallCaps/>
          <w:sz w:val="19"/>
          <w:szCs w:val="19"/>
        </w:rPr>
        <w:t>, assicura</w:t>
      </w:r>
      <w:r w:rsidR="007D053C" w:rsidRPr="00207AB6">
        <w:rPr>
          <w:rFonts w:ascii="Calibri" w:hAnsi="Calibri"/>
          <w:b/>
          <w:smallCaps/>
          <w:sz w:val="19"/>
          <w:szCs w:val="19"/>
        </w:rPr>
        <w:t xml:space="preserve"> un’applicazione</w:t>
      </w:r>
      <w:r w:rsidR="007D053C">
        <w:rPr>
          <w:rFonts w:ascii="Calibri" w:hAnsi="Calibri"/>
          <w:b/>
          <w:smallCaps/>
          <w:sz w:val="19"/>
          <w:szCs w:val="19"/>
        </w:rPr>
        <w:t xml:space="preserve"> </w:t>
      </w:r>
      <w:r w:rsidR="007D053C" w:rsidRPr="00207AB6">
        <w:rPr>
          <w:rFonts w:ascii="Calibri" w:hAnsi="Calibri"/>
          <w:b/>
          <w:smallCaps/>
          <w:sz w:val="19"/>
          <w:szCs w:val="19"/>
        </w:rPr>
        <w:t>estensiva dei principi sanciti dalla normativa vigente</w:t>
      </w:r>
      <w:r w:rsidR="007D053C" w:rsidRPr="003C11E3">
        <w:rPr>
          <w:rFonts w:ascii="Calibri" w:hAnsi="Calibri"/>
          <w:smallCaps/>
          <w:sz w:val="18"/>
          <w:szCs w:val="18"/>
        </w:rPr>
        <w:t xml:space="preserve"> </w:t>
      </w:r>
      <w:r w:rsidR="007D053C" w:rsidRPr="003C11E3">
        <w:rPr>
          <w:rFonts w:ascii="Calibri" w:hAnsi="Calibri"/>
          <w:sz w:val="18"/>
          <w:szCs w:val="18"/>
        </w:rPr>
        <w:t xml:space="preserve">ovvero un’estensione più garantista della posizione dei lavoratori. La settimana lavorativa standard, esclusi gli straordinari, non supera le 40 ore ed il personale riceve almeno un giorno libero dopo sei di lavoro consecutivo. </w:t>
      </w:r>
      <w:r w:rsidR="007D053C" w:rsidRPr="008A51C2">
        <w:rPr>
          <w:rFonts w:ascii="Calibri" w:hAnsi="Calibri"/>
          <w:sz w:val="18"/>
          <w:szCs w:val="18"/>
          <w:highlight w:val="yellow"/>
        </w:rPr>
        <w:t>Il lavoro straordinario è richiesto e retribuito, in accordo con le politiche salariali, secondo quanto regolamentato dagli accordi collettivi sottoscritti e non supera le 12 ore settimanali.</w:t>
      </w:r>
    </w:p>
    <w:p w14:paraId="5D74DF58" w14:textId="77777777" w:rsidR="007D053C" w:rsidRPr="00C97335" w:rsidRDefault="007D053C"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pPr>
      <w:r w:rsidRPr="00C97335">
        <w:rPr>
          <w:rFonts w:ascii="Calibri" w:hAnsi="Calibri"/>
          <w:b/>
          <w:smallCaps/>
          <w:color w:val="333399"/>
          <w:sz w:val="24"/>
        </w:rPr>
        <w:t>Retribuzione</w:t>
      </w:r>
    </w:p>
    <w:p w14:paraId="67A923CF" w14:textId="7B6A0D2B" w:rsidR="007D053C" w:rsidRPr="003C11E3" w:rsidRDefault="005567EE" w:rsidP="00FB4E55">
      <w:pPr>
        <w:spacing w:before="20"/>
        <w:ind w:left="284" w:right="340"/>
        <w:jc w:val="both"/>
        <w:rPr>
          <w:rFonts w:ascii="Calibri" w:hAnsi="Calibri"/>
          <w:sz w:val="18"/>
          <w:szCs w:val="18"/>
        </w:rPr>
      </w:pPr>
      <w:r>
        <w:rPr>
          <w:rFonts w:ascii="Calibri" w:hAnsi="Calibri"/>
          <w:b/>
          <w:sz w:val="18"/>
          <w:szCs w:val="18"/>
        </w:rPr>
        <w:t xml:space="preserve">NONCELLO SOC.COOP. </w:t>
      </w:r>
      <w:r w:rsidR="0086285F">
        <w:rPr>
          <w:rFonts w:ascii="Calibri" w:hAnsi="Calibri"/>
          <w:b/>
          <w:sz w:val="18"/>
          <w:szCs w:val="18"/>
        </w:rPr>
        <w:t xml:space="preserve"> </w:t>
      </w:r>
      <w:r w:rsidR="007D053C" w:rsidRPr="00207AB6">
        <w:rPr>
          <w:rFonts w:ascii="Calibri" w:hAnsi="Calibri"/>
          <w:b/>
          <w:smallCaps/>
          <w:sz w:val="19"/>
          <w:szCs w:val="19"/>
        </w:rPr>
        <w:t xml:space="preserve">sostiene il riconoscimento economico delle proprie risorse umane </w:t>
      </w:r>
      <w:r w:rsidR="007D053C" w:rsidRPr="003C11E3">
        <w:rPr>
          <w:rFonts w:ascii="Calibri" w:hAnsi="Calibri"/>
          <w:sz w:val="18"/>
          <w:szCs w:val="18"/>
        </w:rPr>
        <w:t xml:space="preserve">in accordo con le Leggi che disciplinano la concertazione aziendale come i contratti di lavoro nazionali, le contrattazioni aziendali di secondo livello e gli accordi sindacali. I salari e la composizione delle indennità retributive e contributive </w:t>
      </w:r>
      <w:r w:rsidR="008A51C2" w:rsidRPr="003C11E3">
        <w:rPr>
          <w:rFonts w:ascii="Calibri" w:hAnsi="Calibri"/>
          <w:sz w:val="18"/>
          <w:szCs w:val="18"/>
        </w:rPr>
        <w:t>sono dettagliati chiaramente e regolarmente</w:t>
      </w:r>
      <w:r w:rsidR="007D053C" w:rsidRPr="003C11E3">
        <w:rPr>
          <w:rFonts w:ascii="Calibri" w:hAnsi="Calibri"/>
          <w:sz w:val="18"/>
          <w:szCs w:val="18"/>
        </w:rPr>
        <w:t xml:space="preserve"> per ogni periodo di paga. Tutto il lavoro straordinario come </w:t>
      </w:r>
      <w:r w:rsidR="005B2DDE">
        <w:rPr>
          <w:rFonts w:ascii="Calibri" w:hAnsi="Calibri"/>
          <w:sz w:val="18"/>
          <w:szCs w:val="18"/>
        </w:rPr>
        <w:t>gestito secondo la contrattazione nazionale e gli accordi sindacali interni</w:t>
      </w:r>
      <w:r w:rsidR="007D053C" w:rsidRPr="003C11E3">
        <w:rPr>
          <w:rFonts w:ascii="Calibri" w:hAnsi="Calibri"/>
          <w:sz w:val="18"/>
          <w:szCs w:val="18"/>
        </w:rPr>
        <w:t xml:space="preserve"> dalla legge nazionale o dalla contrattazione collettiva. Eventuali attività appaltate all’esterno non riguardano la sola mano d’opera e sono affidate ad aziende e organizzazioni che garantiscono gli adempimenti di tutti gli obblighi di legge nei confronti del loro personale.</w:t>
      </w:r>
    </w:p>
    <w:p w14:paraId="5ECFAB2B" w14:textId="77777777" w:rsidR="007D053C" w:rsidRPr="003C11E3" w:rsidRDefault="007D053C" w:rsidP="00FB4E55">
      <w:pPr>
        <w:spacing w:before="20"/>
        <w:ind w:left="284" w:right="340"/>
        <w:jc w:val="both"/>
        <w:rPr>
          <w:rFonts w:ascii="Calibri" w:hAnsi="Calibri"/>
          <w:sz w:val="18"/>
          <w:szCs w:val="18"/>
        </w:rPr>
      </w:pPr>
      <w:r w:rsidRPr="003C11E3">
        <w:rPr>
          <w:rFonts w:ascii="Calibri" w:hAnsi="Calibri"/>
          <w:sz w:val="18"/>
          <w:szCs w:val="18"/>
        </w:rPr>
        <w:t xml:space="preserve"> </w:t>
      </w:r>
    </w:p>
    <w:p w14:paraId="5FE66AD5" w14:textId="77777777" w:rsidR="007D053C" w:rsidRPr="00C97335" w:rsidRDefault="007D053C" w:rsidP="00FB4E55">
      <w:pPr>
        <w:pStyle w:val="Titolo2"/>
        <w:keepLines/>
        <w:pBdr>
          <w:bottom w:val="single" w:sz="4" w:space="1" w:color="333399"/>
        </w:pBdr>
        <w:shd w:val="clear" w:color="auto" w:fill="F3F3F3"/>
        <w:spacing w:line="240" w:lineRule="auto"/>
        <w:ind w:left="284" w:right="340" w:hanging="360"/>
        <w:jc w:val="both"/>
        <w:rPr>
          <w:rFonts w:ascii="Calibri" w:hAnsi="Calibri"/>
          <w:b/>
          <w:smallCaps/>
          <w:color w:val="333399"/>
          <w:sz w:val="24"/>
        </w:rPr>
      </w:pPr>
      <w:r w:rsidRPr="00C97335">
        <w:rPr>
          <w:rFonts w:ascii="Calibri" w:hAnsi="Calibri"/>
          <w:b/>
          <w:smallCaps/>
          <w:color w:val="333399"/>
          <w:sz w:val="24"/>
        </w:rPr>
        <w:t>Sistema di gestione</w:t>
      </w:r>
    </w:p>
    <w:p w14:paraId="259D61E5" w14:textId="2AAD2339" w:rsidR="007D053C" w:rsidRDefault="007D053C" w:rsidP="00FB4E55">
      <w:pPr>
        <w:spacing w:before="20"/>
        <w:ind w:left="284" w:right="340"/>
        <w:jc w:val="both"/>
        <w:rPr>
          <w:rFonts w:ascii="Calibri" w:hAnsi="Calibri"/>
          <w:sz w:val="18"/>
          <w:szCs w:val="18"/>
        </w:rPr>
      </w:pPr>
      <w:r>
        <w:rPr>
          <w:rFonts w:ascii="Calibri" w:hAnsi="Calibri"/>
          <w:b/>
          <w:smallCaps/>
          <w:sz w:val="19"/>
          <w:szCs w:val="19"/>
        </w:rPr>
        <w:t xml:space="preserve">Tutti gli impegni richiamati nella presente politica hanno richiesto a </w:t>
      </w:r>
      <w:r w:rsidR="005567EE">
        <w:rPr>
          <w:rFonts w:ascii="Calibri" w:hAnsi="Calibri"/>
          <w:b/>
          <w:sz w:val="18"/>
          <w:szCs w:val="18"/>
        </w:rPr>
        <w:t xml:space="preserve">NONCELLO SOC.COOP. </w:t>
      </w:r>
      <w:r w:rsidR="0086285F">
        <w:rPr>
          <w:rFonts w:ascii="Calibri" w:hAnsi="Calibri"/>
          <w:b/>
          <w:sz w:val="18"/>
          <w:szCs w:val="18"/>
        </w:rPr>
        <w:t xml:space="preserve"> </w:t>
      </w:r>
      <w:r>
        <w:rPr>
          <w:rFonts w:ascii="Calibri" w:hAnsi="Calibri"/>
          <w:b/>
          <w:smallCaps/>
          <w:sz w:val="19"/>
          <w:szCs w:val="19"/>
        </w:rPr>
        <w:t xml:space="preserve">l’implementazione di un sistema di gestione </w:t>
      </w:r>
      <w:r w:rsidRPr="003C11E3">
        <w:rPr>
          <w:rFonts w:ascii="Calibri" w:hAnsi="Calibri"/>
          <w:b/>
          <w:smallCaps/>
          <w:sz w:val="18"/>
          <w:szCs w:val="18"/>
        </w:rPr>
        <w:t>c</w:t>
      </w:r>
      <w:r w:rsidRPr="003C11E3">
        <w:rPr>
          <w:rFonts w:ascii="Calibri" w:hAnsi="Calibri"/>
          <w:sz w:val="18"/>
          <w:szCs w:val="18"/>
        </w:rPr>
        <w:t>he, attraverso un costante monitoraggio svolto con il fondamentale ausilio e contributo delle Rappresentanze dei lavoratori</w:t>
      </w:r>
      <w:r>
        <w:rPr>
          <w:rFonts w:ascii="Calibri" w:hAnsi="Calibri"/>
          <w:sz w:val="18"/>
          <w:szCs w:val="18"/>
        </w:rPr>
        <w:t xml:space="preserve"> (garantendo al personale la facoltà di eleggere indipendentemente e autonomamente i propri rappresentanti)</w:t>
      </w:r>
      <w:r w:rsidRPr="003C11E3">
        <w:rPr>
          <w:rFonts w:ascii="Calibri" w:hAnsi="Calibri"/>
          <w:sz w:val="18"/>
          <w:szCs w:val="18"/>
        </w:rPr>
        <w:t>, possa portare a riesaminare con continuità le performance aziendali in materia di responsabilità sociale e agire nello spirito del migliora</w:t>
      </w:r>
      <w:r>
        <w:rPr>
          <w:rFonts w:ascii="Calibri" w:hAnsi="Calibri"/>
          <w:sz w:val="18"/>
          <w:szCs w:val="18"/>
        </w:rPr>
        <w:t xml:space="preserve">mento continuo rivolto allo sviluppo </w:t>
      </w:r>
      <w:r w:rsidRPr="003C11E3">
        <w:rPr>
          <w:rFonts w:ascii="Calibri" w:hAnsi="Calibri"/>
          <w:sz w:val="18"/>
          <w:szCs w:val="18"/>
        </w:rPr>
        <w:t xml:space="preserve">delle condizioni dell’ambiente di lavoro e ad una crescita della soddisfazione dei lavoratori. </w:t>
      </w:r>
      <w:r>
        <w:rPr>
          <w:rFonts w:ascii="Calibri" w:hAnsi="Calibri"/>
          <w:sz w:val="18"/>
          <w:szCs w:val="18"/>
        </w:rPr>
        <w:t xml:space="preserve">A tutto il personale viene garantito un </w:t>
      </w:r>
      <w:r w:rsidRPr="003C11E3">
        <w:rPr>
          <w:rFonts w:ascii="Calibri" w:hAnsi="Calibri"/>
          <w:sz w:val="18"/>
          <w:szCs w:val="18"/>
        </w:rPr>
        <w:t>aggiorna</w:t>
      </w:r>
      <w:r>
        <w:rPr>
          <w:rFonts w:ascii="Calibri" w:hAnsi="Calibri"/>
          <w:sz w:val="18"/>
          <w:szCs w:val="18"/>
        </w:rPr>
        <w:t>mento</w:t>
      </w:r>
      <w:r w:rsidRPr="003C11E3">
        <w:rPr>
          <w:rFonts w:ascii="Calibri" w:hAnsi="Calibri"/>
          <w:sz w:val="18"/>
          <w:szCs w:val="18"/>
        </w:rPr>
        <w:t xml:space="preserve"> </w:t>
      </w:r>
      <w:r>
        <w:rPr>
          <w:rFonts w:ascii="Calibri" w:hAnsi="Calibri"/>
          <w:sz w:val="18"/>
          <w:szCs w:val="18"/>
        </w:rPr>
        <w:t xml:space="preserve">periodico sui </w:t>
      </w:r>
      <w:r w:rsidRPr="003C11E3">
        <w:rPr>
          <w:rFonts w:ascii="Calibri" w:hAnsi="Calibri"/>
          <w:sz w:val="18"/>
          <w:szCs w:val="18"/>
        </w:rPr>
        <w:t>risultati e sugli sviluppi del sistema di gestio</w:t>
      </w:r>
      <w:r>
        <w:rPr>
          <w:rFonts w:ascii="Calibri" w:hAnsi="Calibri"/>
          <w:sz w:val="18"/>
          <w:szCs w:val="18"/>
        </w:rPr>
        <w:t>ne per la re</w:t>
      </w:r>
      <w:r w:rsidRPr="003C11E3">
        <w:rPr>
          <w:rFonts w:ascii="Calibri" w:hAnsi="Calibri"/>
          <w:sz w:val="18"/>
          <w:szCs w:val="18"/>
        </w:rPr>
        <w:t>sponsabilità sociale e le condizioni lavorative.</w:t>
      </w:r>
      <w:r>
        <w:rPr>
          <w:rFonts w:ascii="Calibri" w:hAnsi="Calibri"/>
          <w:sz w:val="18"/>
          <w:szCs w:val="18"/>
        </w:rPr>
        <w:t xml:space="preserve"> </w:t>
      </w:r>
      <w:r w:rsidRPr="003C11E3">
        <w:rPr>
          <w:rFonts w:ascii="Calibri" w:hAnsi="Calibri"/>
          <w:sz w:val="18"/>
          <w:szCs w:val="18"/>
        </w:rPr>
        <w:t xml:space="preserve">Nei confronti dei fornitori </w:t>
      </w:r>
      <w:r w:rsidR="005567EE">
        <w:rPr>
          <w:rFonts w:ascii="Calibri" w:hAnsi="Calibri"/>
          <w:b/>
          <w:sz w:val="18"/>
          <w:szCs w:val="18"/>
        </w:rPr>
        <w:t xml:space="preserve">NONCELLO SOC.COOP. </w:t>
      </w:r>
      <w:r w:rsidR="0086285F">
        <w:rPr>
          <w:rFonts w:ascii="Calibri" w:hAnsi="Calibri"/>
          <w:b/>
          <w:sz w:val="18"/>
          <w:szCs w:val="18"/>
        </w:rPr>
        <w:t xml:space="preserve"> </w:t>
      </w:r>
      <w:r w:rsidRPr="003C11E3">
        <w:rPr>
          <w:rFonts w:ascii="Calibri" w:hAnsi="Calibri"/>
          <w:sz w:val="18"/>
          <w:szCs w:val="18"/>
        </w:rPr>
        <w:t xml:space="preserve">ribadisce la propria volontà ed il convincimento di qualificare tutti i fornitori in linea con i principi della SA 8000®; intende inoltre incoraggiare i fornitori, per quanto è consentito dal peso commerciale, a promuovere ed a investire a loro volta nella stessa direzione che </w:t>
      </w:r>
      <w:r w:rsidR="005567EE">
        <w:rPr>
          <w:rFonts w:ascii="Calibri" w:hAnsi="Calibri"/>
          <w:b/>
          <w:sz w:val="18"/>
          <w:szCs w:val="18"/>
        </w:rPr>
        <w:t xml:space="preserve">NONCELLO SOC.COOP. </w:t>
      </w:r>
      <w:r w:rsidR="0086285F">
        <w:rPr>
          <w:rFonts w:ascii="Calibri" w:hAnsi="Calibri"/>
          <w:b/>
          <w:sz w:val="18"/>
          <w:szCs w:val="18"/>
        </w:rPr>
        <w:t xml:space="preserve"> </w:t>
      </w:r>
      <w:r w:rsidRPr="00266E37">
        <w:rPr>
          <w:rFonts w:ascii="Calibri" w:hAnsi="Calibri"/>
          <w:sz w:val="18"/>
          <w:szCs w:val="18"/>
        </w:rPr>
        <w:t>sta percorrendo</w:t>
      </w:r>
      <w:r w:rsidRPr="003C11E3">
        <w:rPr>
          <w:rFonts w:ascii="Calibri" w:hAnsi="Calibri"/>
          <w:b/>
          <w:sz w:val="18"/>
          <w:szCs w:val="18"/>
        </w:rPr>
        <w:t xml:space="preserve">, </w:t>
      </w:r>
      <w:r w:rsidRPr="003C11E3">
        <w:rPr>
          <w:rFonts w:ascii="Calibri" w:hAnsi="Calibri"/>
          <w:sz w:val="18"/>
          <w:szCs w:val="18"/>
        </w:rPr>
        <w:t>facendoli partecipi della convinzione che questa è la strada giusta da seguire.</w:t>
      </w:r>
      <w:r>
        <w:rPr>
          <w:rFonts w:ascii="Calibri" w:hAnsi="Calibri"/>
          <w:sz w:val="18"/>
          <w:szCs w:val="18"/>
        </w:rPr>
        <w:t xml:space="preserve"> A tutto il personale </w:t>
      </w:r>
      <w:r w:rsidRPr="003C11E3">
        <w:rPr>
          <w:rFonts w:ascii="Calibri" w:hAnsi="Calibri"/>
          <w:sz w:val="18"/>
          <w:szCs w:val="18"/>
        </w:rPr>
        <w:t xml:space="preserve">è dedicato </w:t>
      </w:r>
      <w:r>
        <w:rPr>
          <w:rFonts w:ascii="Calibri" w:hAnsi="Calibri"/>
          <w:sz w:val="18"/>
          <w:szCs w:val="18"/>
        </w:rPr>
        <w:t xml:space="preserve">e garantito </w:t>
      </w:r>
      <w:r w:rsidRPr="003C11E3">
        <w:rPr>
          <w:rFonts w:ascii="Calibri" w:hAnsi="Calibri"/>
          <w:sz w:val="18"/>
          <w:szCs w:val="18"/>
        </w:rPr>
        <w:t>un canale comuni</w:t>
      </w:r>
      <w:r>
        <w:rPr>
          <w:rFonts w:ascii="Calibri" w:hAnsi="Calibri"/>
          <w:sz w:val="18"/>
          <w:szCs w:val="18"/>
        </w:rPr>
        <w:t>cativo diretto con la D</w:t>
      </w:r>
      <w:r w:rsidRPr="003C11E3">
        <w:rPr>
          <w:rFonts w:ascii="Calibri" w:hAnsi="Calibri"/>
          <w:sz w:val="18"/>
          <w:szCs w:val="18"/>
        </w:rPr>
        <w:t>irezione</w:t>
      </w:r>
      <w:r>
        <w:rPr>
          <w:rFonts w:ascii="Calibri" w:hAnsi="Calibri"/>
          <w:sz w:val="18"/>
          <w:szCs w:val="18"/>
        </w:rPr>
        <w:t xml:space="preserve"> aziendale</w:t>
      </w:r>
      <w:r w:rsidRPr="003C11E3">
        <w:rPr>
          <w:rFonts w:ascii="Calibri" w:hAnsi="Calibri"/>
          <w:sz w:val="18"/>
          <w:szCs w:val="18"/>
        </w:rPr>
        <w:t xml:space="preserve">. </w:t>
      </w:r>
    </w:p>
    <w:p w14:paraId="21C152FA" w14:textId="0F6168BA" w:rsidR="007D053C" w:rsidRPr="003C11E3" w:rsidRDefault="007D053C" w:rsidP="00FB4E55">
      <w:pPr>
        <w:spacing w:before="20"/>
        <w:ind w:left="284" w:right="340"/>
        <w:jc w:val="both"/>
        <w:rPr>
          <w:rFonts w:ascii="Calibri" w:hAnsi="Calibri"/>
          <w:sz w:val="18"/>
          <w:szCs w:val="18"/>
        </w:rPr>
      </w:pPr>
      <w:r>
        <w:rPr>
          <w:rFonts w:ascii="Calibri" w:hAnsi="Calibri"/>
          <w:sz w:val="18"/>
          <w:szCs w:val="18"/>
        </w:rPr>
        <w:t xml:space="preserve">Nell’ambito del Sistema di Gestione </w:t>
      </w:r>
      <w:r w:rsidR="005567EE">
        <w:rPr>
          <w:rFonts w:ascii="Calibri" w:hAnsi="Calibri"/>
          <w:b/>
          <w:sz w:val="18"/>
          <w:szCs w:val="18"/>
        </w:rPr>
        <w:t xml:space="preserve">NONCELLO SOC.COOP. </w:t>
      </w:r>
      <w:r w:rsidR="0086285F">
        <w:rPr>
          <w:rFonts w:ascii="Calibri" w:hAnsi="Calibri"/>
          <w:b/>
          <w:sz w:val="18"/>
          <w:szCs w:val="18"/>
        </w:rPr>
        <w:t xml:space="preserve"> </w:t>
      </w:r>
      <w:r w:rsidRPr="003574CB">
        <w:rPr>
          <w:rFonts w:ascii="Calibri" w:hAnsi="Calibri"/>
          <w:sz w:val="18"/>
          <w:szCs w:val="18"/>
        </w:rPr>
        <w:t>si</w:t>
      </w:r>
      <w:r>
        <w:rPr>
          <w:rFonts w:ascii="Calibri" w:hAnsi="Calibri"/>
          <w:b/>
          <w:sz w:val="18"/>
          <w:szCs w:val="18"/>
        </w:rPr>
        <w:t xml:space="preserve"> </w:t>
      </w:r>
      <w:r>
        <w:rPr>
          <w:rFonts w:ascii="Calibri" w:hAnsi="Calibri"/>
          <w:sz w:val="18"/>
          <w:szCs w:val="18"/>
        </w:rPr>
        <w:t>impegna a costituire un Social Performance Team formato in maniera equilibrata da Rappresentanze dei Lavoratori e management Aziendale, ad effettuare una analisi dei rischi del sistema di gestione ed a favorire il funzionamento delle attività di competenza del Sociale Performance team attraverso appositi strumenti.</w:t>
      </w:r>
    </w:p>
    <w:p w14:paraId="109910EC" w14:textId="77777777" w:rsidR="007D053C" w:rsidRPr="003C11E3" w:rsidRDefault="007D053C" w:rsidP="00FB4E55">
      <w:pPr>
        <w:spacing w:before="20"/>
        <w:ind w:left="284" w:right="340"/>
        <w:jc w:val="both"/>
        <w:rPr>
          <w:rFonts w:ascii="Calibri" w:hAnsi="Calibri"/>
          <w:sz w:val="18"/>
          <w:szCs w:val="18"/>
        </w:rPr>
      </w:pPr>
    </w:p>
    <w:p w14:paraId="5B2AE7E1" w14:textId="2A0A6D07" w:rsidR="007D053C" w:rsidRPr="003C11E3" w:rsidRDefault="007D053C" w:rsidP="00FB4E55">
      <w:pPr>
        <w:spacing w:before="20"/>
        <w:ind w:left="284" w:right="340"/>
        <w:jc w:val="both"/>
        <w:rPr>
          <w:rFonts w:ascii="Calibri" w:hAnsi="Calibri"/>
          <w:sz w:val="18"/>
          <w:szCs w:val="18"/>
        </w:rPr>
      </w:pPr>
      <w:r>
        <w:rPr>
          <w:rFonts w:ascii="Calibri" w:hAnsi="Calibri"/>
          <w:sz w:val="18"/>
          <w:szCs w:val="18"/>
        </w:rPr>
        <w:t>La P</w:t>
      </w:r>
      <w:r w:rsidRPr="003C11E3">
        <w:rPr>
          <w:rFonts w:ascii="Calibri" w:hAnsi="Calibri"/>
          <w:sz w:val="18"/>
          <w:szCs w:val="18"/>
        </w:rPr>
        <w:t xml:space="preserve">olitica </w:t>
      </w:r>
      <w:r>
        <w:rPr>
          <w:rFonts w:ascii="Calibri" w:hAnsi="Calibri"/>
          <w:sz w:val="18"/>
          <w:szCs w:val="18"/>
        </w:rPr>
        <w:t xml:space="preserve">viene </w:t>
      </w:r>
      <w:r w:rsidRPr="003C11E3">
        <w:rPr>
          <w:rFonts w:ascii="Calibri" w:hAnsi="Calibri"/>
          <w:sz w:val="18"/>
          <w:szCs w:val="18"/>
        </w:rPr>
        <w:t xml:space="preserve">illustrata e diffusa </w:t>
      </w:r>
      <w:r>
        <w:rPr>
          <w:rFonts w:ascii="Calibri" w:hAnsi="Calibri"/>
          <w:sz w:val="18"/>
          <w:szCs w:val="18"/>
        </w:rPr>
        <w:t xml:space="preserve">a tutto il </w:t>
      </w:r>
      <w:r w:rsidRPr="003C11E3">
        <w:rPr>
          <w:rFonts w:ascii="Calibri" w:hAnsi="Calibri"/>
          <w:sz w:val="18"/>
          <w:szCs w:val="18"/>
        </w:rPr>
        <w:t xml:space="preserve">personale </w:t>
      </w:r>
      <w:r>
        <w:rPr>
          <w:rFonts w:ascii="Calibri" w:hAnsi="Calibri"/>
          <w:sz w:val="18"/>
          <w:szCs w:val="18"/>
        </w:rPr>
        <w:t xml:space="preserve">(compreso quello </w:t>
      </w:r>
      <w:proofErr w:type="gramStart"/>
      <w:r>
        <w:rPr>
          <w:rFonts w:ascii="Calibri" w:hAnsi="Calibri"/>
          <w:sz w:val="18"/>
          <w:szCs w:val="18"/>
        </w:rPr>
        <w:t>neo-assunto</w:t>
      </w:r>
      <w:proofErr w:type="gramEnd"/>
      <w:r>
        <w:rPr>
          <w:rFonts w:ascii="Calibri" w:hAnsi="Calibri"/>
          <w:sz w:val="18"/>
          <w:szCs w:val="18"/>
        </w:rPr>
        <w:t xml:space="preserve">) </w:t>
      </w:r>
      <w:r w:rsidRPr="003C11E3">
        <w:rPr>
          <w:rFonts w:ascii="Calibri" w:hAnsi="Calibri"/>
          <w:sz w:val="18"/>
          <w:szCs w:val="18"/>
        </w:rPr>
        <w:t>e</w:t>
      </w:r>
      <w:r>
        <w:rPr>
          <w:rFonts w:ascii="Calibri" w:hAnsi="Calibri"/>
          <w:sz w:val="18"/>
          <w:szCs w:val="18"/>
        </w:rPr>
        <w:t xml:space="preserve">, ove possibile, viene affissa nelle bacheche aziendali. Viene inoltre resa </w:t>
      </w:r>
      <w:r w:rsidRPr="003C11E3">
        <w:rPr>
          <w:rFonts w:ascii="Calibri" w:hAnsi="Calibri"/>
          <w:sz w:val="18"/>
          <w:szCs w:val="18"/>
        </w:rPr>
        <w:t xml:space="preserve">disponibile nella rete informatica </w:t>
      </w:r>
      <w:r>
        <w:rPr>
          <w:rFonts w:ascii="Calibri" w:hAnsi="Calibri"/>
          <w:sz w:val="18"/>
          <w:szCs w:val="18"/>
        </w:rPr>
        <w:t>aziendale</w:t>
      </w:r>
      <w:r w:rsidRPr="003C11E3">
        <w:rPr>
          <w:rFonts w:ascii="Calibri" w:hAnsi="Calibri"/>
          <w:sz w:val="18"/>
          <w:szCs w:val="18"/>
        </w:rPr>
        <w:t>.</w:t>
      </w:r>
      <w:r>
        <w:rPr>
          <w:rFonts w:ascii="Calibri" w:hAnsi="Calibri"/>
          <w:sz w:val="18"/>
          <w:szCs w:val="18"/>
        </w:rPr>
        <w:t xml:space="preserve"> </w:t>
      </w:r>
      <w:r w:rsidR="005567EE">
        <w:rPr>
          <w:rFonts w:ascii="Calibri" w:hAnsi="Calibri"/>
          <w:b/>
          <w:sz w:val="18"/>
          <w:szCs w:val="18"/>
        </w:rPr>
        <w:t xml:space="preserve">NONCELLO SOC.COOP. </w:t>
      </w:r>
      <w:r w:rsidR="0086285F">
        <w:rPr>
          <w:rFonts w:ascii="Calibri" w:hAnsi="Calibri"/>
          <w:b/>
          <w:sz w:val="18"/>
          <w:szCs w:val="18"/>
        </w:rPr>
        <w:t xml:space="preserve"> </w:t>
      </w:r>
      <w:r>
        <w:rPr>
          <w:rFonts w:ascii="Calibri" w:hAnsi="Calibri"/>
          <w:sz w:val="18"/>
          <w:szCs w:val="18"/>
        </w:rPr>
        <w:t xml:space="preserve">si impegna </w:t>
      </w:r>
      <w:r w:rsidRPr="003C11E3">
        <w:rPr>
          <w:rFonts w:ascii="Calibri" w:hAnsi="Calibri"/>
          <w:sz w:val="18"/>
          <w:szCs w:val="18"/>
        </w:rPr>
        <w:t xml:space="preserve">a diffondere questi principi anche </w:t>
      </w:r>
      <w:r>
        <w:rPr>
          <w:rFonts w:ascii="Calibri" w:hAnsi="Calibri"/>
          <w:sz w:val="18"/>
          <w:szCs w:val="18"/>
        </w:rPr>
        <w:t xml:space="preserve">presso </w:t>
      </w:r>
      <w:r w:rsidRPr="003C11E3">
        <w:rPr>
          <w:rFonts w:ascii="Calibri" w:hAnsi="Calibri"/>
          <w:sz w:val="18"/>
          <w:szCs w:val="18"/>
        </w:rPr>
        <w:t>i fornitori, sub appaltatori e sub fornitori, privilegiando quelli che dimostrano la volontà e la capacità di rispettarli.</w:t>
      </w:r>
    </w:p>
    <w:p w14:paraId="180E7AC8" w14:textId="77777777" w:rsidR="00BB5740" w:rsidRDefault="00BB5740" w:rsidP="00FB4E55">
      <w:pPr>
        <w:autoSpaceDE w:val="0"/>
        <w:autoSpaceDN w:val="0"/>
        <w:adjustRightInd w:val="0"/>
        <w:ind w:left="284" w:right="340"/>
        <w:jc w:val="both"/>
        <w:rPr>
          <w:rFonts w:ascii="Arial" w:hAnsi="Arial" w:cs="Arial"/>
          <w:sz w:val="22"/>
          <w:szCs w:val="22"/>
        </w:rPr>
      </w:pPr>
    </w:p>
    <w:p w14:paraId="7E890E8A" w14:textId="773C6E2B" w:rsidR="00A075D1" w:rsidRDefault="005567EE" w:rsidP="00FB4E55">
      <w:pPr>
        <w:autoSpaceDE w:val="0"/>
        <w:autoSpaceDN w:val="0"/>
        <w:adjustRightInd w:val="0"/>
        <w:ind w:left="284" w:right="340" w:firstLine="708"/>
        <w:jc w:val="both"/>
        <w:rPr>
          <w:rFonts w:ascii="Arial" w:hAnsi="Arial" w:cs="Arial"/>
          <w:sz w:val="22"/>
          <w:szCs w:val="22"/>
        </w:rPr>
      </w:pPr>
      <w:r>
        <w:rPr>
          <w:rFonts w:ascii="Arial" w:hAnsi="Arial" w:cs="Arial"/>
          <w:sz w:val="22"/>
          <w:szCs w:val="22"/>
        </w:rPr>
        <w:t xml:space="preserve"> </w:t>
      </w:r>
    </w:p>
    <w:p w14:paraId="6AFFB3B3" w14:textId="7200AAD7" w:rsidR="00F27595" w:rsidRDefault="00A075D1" w:rsidP="00FB4E55">
      <w:pPr>
        <w:autoSpaceDE w:val="0"/>
        <w:autoSpaceDN w:val="0"/>
        <w:adjustRightInd w:val="0"/>
        <w:ind w:left="284" w:right="340"/>
        <w:jc w:val="both"/>
        <w:rPr>
          <w:rFonts w:ascii="Arial" w:hAnsi="Arial" w:cs="Arial"/>
          <w:sz w:val="20"/>
          <w:szCs w:val="22"/>
        </w:rPr>
      </w:pPr>
      <w:r w:rsidRPr="00A075D1">
        <w:rPr>
          <w:rFonts w:ascii="Arial" w:hAnsi="Arial" w:cs="Arial"/>
          <w:noProof/>
          <w:sz w:val="20"/>
          <w:szCs w:val="22"/>
        </w:rPr>
        <w:drawing>
          <wp:anchor distT="0" distB="0" distL="114300" distR="114300" simplePos="0" relativeHeight="251662336" behindDoc="0" locked="0" layoutInCell="1" allowOverlap="1" wp14:anchorId="2B8CFE1B" wp14:editId="5AFD08F4">
            <wp:simplePos x="0" y="0"/>
            <wp:positionH relativeFrom="column">
              <wp:posOffset>4551045</wp:posOffset>
            </wp:positionH>
            <wp:positionV relativeFrom="paragraph">
              <wp:posOffset>7616190</wp:posOffset>
            </wp:positionV>
            <wp:extent cx="1950720" cy="509905"/>
            <wp:effectExtent l="19050" t="0" r="0" b="0"/>
            <wp:wrapNone/>
            <wp:docPr id="7" name="Immagine 6" descr="firma pa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ma paolo"/>
                    <pic:cNvPicPr>
                      <a:picLocks noChangeAspect="1" noChangeArrowheads="1"/>
                    </pic:cNvPicPr>
                  </pic:nvPicPr>
                  <pic:blipFill>
                    <a:blip r:embed="rId9" cstate="print"/>
                    <a:srcRect/>
                    <a:stretch>
                      <a:fillRect/>
                    </a:stretch>
                  </pic:blipFill>
                  <pic:spPr bwMode="auto">
                    <a:xfrm>
                      <a:off x="0" y="0"/>
                      <a:ext cx="1950720" cy="509905"/>
                    </a:xfrm>
                    <a:prstGeom prst="rect">
                      <a:avLst/>
                    </a:prstGeom>
                    <a:noFill/>
                    <a:ln w="9525">
                      <a:noFill/>
                      <a:miter lim="800000"/>
                      <a:headEnd/>
                      <a:tailEnd/>
                    </a:ln>
                  </pic:spPr>
                </pic:pic>
              </a:graphicData>
            </a:graphic>
          </wp:anchor>
        </w:drawing>
      </w:r>
      <w:r w:rsidRPr="00A075D1">
        <w:rPr>
          <w:rFonts w:ascii="Arial" w:hAnsi="Arial" w:cs="Arial"/>
          <w:noProof/>
          <w:sz w:val="20"/>
          <w:szCs w:val="22"/>
        </w:rPr>
        <w:drawing>
          <wp:anchor distT="0" distB="0" distL="114300" distR="114300" simplePos="0" relativeHeight="251660288" behindDoc="0" locked="0" layoutInCell="1" allowOverlap="1" wp14:anchorId="384D6CDB" wp14:editId="0D55DCD6">
            <wp:simplePos x="0" y="0"/>
            <wp:positionH relativeFrom="column">
              <wp:posOffset>4551045</wp:posOffset>
            </wp:positionH>
            <wp:positionV relativeFrom="paragraph">
              <wp:posOffset>7616190</wp:posOffset>
            </wp:positionV>
            <wp:extent cx="1950720" cy="509905"/>
            <wp:effectExtent l="19050" t="0" r="0" b="0"/>
            <wp:wrapNone/>
            <wp:docPr id="6" name="Immagine 5" descr="firma pa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ma paolo"/>
                    <pic:cNvPicPr>
                      <a:picLocks noChangeAspect="1" noChangeArrowheads="1"/>
                    </pic:cNvPicPr>
                  </pic:nvPicPr>
                  <pic:blipFill>
                    <a:blip r:embed="rId9" cstate="print"/>
                    <a:srcRect/>
                    <a:stretch>
                      <a:fillRect/>
                    </a:stretch>
                  </pic:blipFill>
                  <pic:spPr bwMode="auto">
                    <a:xfrm>
                      <a:off x="0" y="0"/>
                      <a:ext cx="1950720" cy="509905"/>
                    </a:xfrm>
                    <a:prstGeom prst="rect">
                      <a:avLst/>
                    </a:prstGeom>
                    <a:noFill/>
                    <a:ln w="9525">
                      <a:noFill/>
                      <a:miter lim="800000"/>
                      <a:headEnd/>
                      <a:tailEnd/>
                    </a:ln>
                  </pic:spPr>
                </pic:pic>
              </a:graphicData>
            </a:graphic>
          </wp:anchor>
        </w:drawing>
      </w:r>
      <w:r w:rsidR="00F27595" w:rsidRPr="00A075D1">
        <w:rPr>
          <w:rFonts w:ascii="Arial" w:hAnsi="Arial" w:cs="Arial"/>
          <w:noProof/>
          <w:sz w:val="20"/>
          <w:szCs w:val="22"/>
        </w:rPr>
        <w:drawing>
          <wp:anchor distT="0" distB="0" distL="114300" distR="114300" simplePos="0" relativeHeight="251655168" behindDoc="0" locked="0" layoutInCell="1" allowOverlap="1" wp14:anchorId="3205B7F6" wp14:editId="206F3761">
            <wp:simplePos x="0" y="0"/>
            <wp:positionH relativeFrom="column">
              <wp:posOffset>4551045</wp:posOffset>
            </wp:positionH>
            <wp:positionV relativeFrom="paragraph">
              <wp:posOffset>7616190</wp:posOffset>
            </wp:positionV>
            <wp:extent cx="1950720" cy="509905"/>
            <wp:effectExtent l="19050" t="0" r="0" b="0"/>
            <wp:wrapNone/>
            <wp:docPr id="5" name="Immagine 4" descr="firma pa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 paolo"/>
                    <pic:cNvPicPr>
                      <a:picLocks noChangeAspect="1" noChangeArrowheads="1"/>
                    </pic:cNvPicPr>
                  </pic:nvPicPr>
                  <pic:blipFill>
                    <a:blip r:embed="rId9" cstate="print"/>
                    <a:srcRect/>
                    <a:stretch>
                      <a:fillRect/>
                    </a:stretch>
                  </pic:blipFill>
                  <pic:spPr bwMode="auto">
                    <a:xfrm>
                      <a:off x="0" y="0"/>
                      <a:ext cx="1950720" cy="509905"/>
                    </a:xfrm>
                    <a:prstGeom prst="rect">
                      <a:avLst/>
                    </a:prstGeom>
                    <a:noFill/>
                    <a:ln w="9525">
                      <a:noFill/>
                      <a:miter lim="800000"/>
                      <a:headEnd/>
                      <a:tailEnd/>
                    </a:ln>
                  </pic:spPr>
                </pic:pic>
              </a:graphicData>
            </a:graphic>
          </wp:anchor>
        </w:drawing>
      </w:r>
      <w:r w:rsidR="00F27595" w:rsidRPr="00A075D1">
        <w:rPr>
          <w:rFonts w:ascii="Arial" w:hAnsi="Arial" w:cs="Arial"/>
          <w:noProof/>
          <w:sz w:val="20"/>
          <w:szCs w:val="22"/>
        </w:rPr>
        <w:drawing>
          <wp:anchor distT="0" distB="0" distL="114300" distR="114300" simplePos="0" relativeHeight="251653120" behindDoc="0" locked="0" layoutInCell="1" allowOverlap="1" wp14:anchorId="65AC4400" wp14:editId="1CB9A3F2">
            <wp:simplePos x="0" y="0"/>
            <wp:positionH relativeFrom="column">
              <wp:posOffset>4551045</wp:posOffset>
            </wp:positionH>
            <wp:positionV relativeFrom="paragraph">
              <wp:posOffset>7616190</wp:posOffset>
            </wp:positionV>
            <wp:extent cx="1950720" cy="509905"/>
            <wp:effectExtent l="19050" t="0" r="0" b="0"/>
            <wp:wrapNone/>
            <wp:docPr id="1" name="Immagine 3" descr="firma pa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 paolo"/>
                    <pic:cNvPicPr>
                      <a:picLocks noChangeAspect="1" noChangeArrowheads="1"/>
                    </pic:cNvPicPr>
                  </pic:nvPicPr>
                  <pic:blipFill>
                    <a:blip r:embed="rId9" cstate="print"/>
                    <a:srcRect/>
                    <a:stretch>
                      <a:fillRect/>
                    </a:stretch>
                  </pic:blipFill>
                  <pic:spPr bwMode="auto">
                    <a:xfrm>
                      <a:off x="0" y="0"/>
                      <a:ext cx="1950720" cy="509905"/>
                    </a:xfrm>
                    <a:prstGeom prst="rect">
                      <a:avLst/>
                    </a:prstGeom>
                    <a:noFill/>
                    <a:ln w="9525">
                      <a:noFill/>
                      <a:miter lim="800000"/>
                      <a:headEnd/>
                      <a:tailEnd/>
                    </a:ln>
                  </pic:spPr>
                </pic:pic>
              </a:graphicData>
            </a:graphic>
          </wp:anchor>
        </w:drawing>
      </w:r>
      <w:r w:rsidR="005567EE">
        <w:rPr>
          <w:rFonts w:ascii="Arial" w:hAnsi="Arial" w:cs="Arial"/>
          <w:sz w:val="20"/>
          <w:szCs w:val="22"/>
        </w:rPr>
        <w:t>ROVEREDO IN PIANO</w:t>
      </w:r>
      <w:r w:rsidRPr="00A075D1">
        <w:rPr>
          <w:rFonts w:ascii="Arial" w:hAnsi="Arial" w:cs="Arial"/>
          <w:sz w:val="20"/>
          <w:szCs w:val="22"/>
        </w:rPr>
        <w:t xml:space="preserve">, </w:t>
      </w:r>
      <w:r w:rsidR="005B2DDE">
        <w:rPr>
          <w:rFonts w:ascii="Arial" w:hAnsi="Arial" w:cs="Arial"/>
          <w:sz w:val="20"/>
          <w:szCs w:val="22"/>
        </w:rPr>
        <w:t>23 ottobre 2019</w:t>
      </w:r>
    </w:p>
    <w:p w14:paraId="6E9DC5B2" w14:textId="77777777" w:rsidR="00C7268D" w:rsidRDefault="00C7268D" w:rsidP="00A075D1">
      <w:pPr>
        <w:autoSpaceDE w:val="0"/>
        <w:autoSpaceDN w:val="0"/>
        <w:adjustRightInd w:val="0"/>
        <w:jc w:val="both"/>
        <w:rPr>
          <w:rFonts w:ascii="Arial" w:hAnsi="Arial" w:cs="Arial"/>
          <w:sz w:val="20"/>
          <w:szCs w:val="22"/>
        </w:rPr>
      </w:pPr>
    </w:p>
    <w:p w14:paraId="35B63E9E" w14:textId="77777777" w:rsidR="00C7268D" w:rsidRPr="00A075D1" w:rsidRDefault="00C7268D" w:rsidP="00A075D1">
      <w:pPr>
        <w:autoSpaceDE w:val="0"/>
        <w:autoSpaceDN w:val="0"/>
        <w:adjustRightInd w:val="0"/>
        <w:jc w:val="both"/>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sectPr w:rsidR="00C7268D" w:rsidRPr="00A075D1" w:rsidSect="00FB4E55">
      <w:type w:val="continuous"/>
      <w:pgSz w:w="11906" w:h="16838" w:code="9"/>
      <w:pgMar w:top="1134" w:right="680" w:bottom="539" w:left="680" w:header="360" w:footer="3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AA613" w14:textId="77777777" w:rsidR="00002162" w:rsidRDefault="00002162">
      <w:r>
        <w:separator/>
      </w:r>
    </w:p>
  </w:endnote>
  <w:endnote w:type="continuationSeparator" w:id="0">
    <w:p w14:paraId="5BD013CE" w14:textId="77777777" w:rsidR="00002162" w:rsidRDefault="0000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PS">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9486" w14:textId="77777777" w:rsidR="00C878BA" w:rsidRPr="005F0526" w:rsidRDefault="005F0526" w:rsidP="005F0526">
    <w:pPr>
      <w:pStyle w:val="Pidipagina"/>
      <w:jc w:val="center"/>
      <w:rPr>
        <w:rFonts w:asciiTheme="minorHAnsi" w:hAnsiTheme="minorHAnsi"/>
        <w:sz w:val="14"/>
      </w:rPr>
    </w:pPr>
    <w:r w:rsidRPr="007D053C">
      <w:rPr>
        <w:rFonts w:asciiTheme="minorHAnsi" w:hAnsiTheme="minorHAnsi"/>
        <w:sz w:val="14"/>
      </w:rPr>
      <w:t xml:space="preserve">Pag. </w:t>
    </w:r>
    <w:r w:rsidR="00783A74" w:rsidRPr="007D053C">
      <w:rPr>
        <w:rFonts w:asciiTheme="minorHAnsi" w:hAnsiTheme="minorHAnsi"/>
        <w:sz w:val="14"/>
      </w:rPr>
      <w:fldChar w:fldCharType="begin"/>
    </w:r>
    <w:r w:rsidRPr="007D053C">
      <w:rPr>
        <w:rFonts w:asciiTheme="minorHAnsi" w:hAnsiTheme="minorHAnsi"/>
        <w:sz w:val="14"/>
      </w:rPr>
      <w:instrText xml:space="preserve"> PAGE   \* MERGEFORMAT </w:instrText>
    </w:r>
    <w:r w:rsidR="00783A74" w:rsidRPr="007D053C">
      <w:rPr>
        <w:rFonts w:asciiTheme="minorHAnsi" w:hAnsiTheme="minorHAnsi"/>
        <w:sz w:val="14"/>
      </w:rPr>
      <w:fldChar w:fldCharType="separate"/>
    </w:r>
    <w:r w:rsidR="0086285F">
      <w:rPr>
        <w:rFonts w:asciiTheme="minorHAnsi" w:hAnsiTheme="minorHAnsi"/>
        <w:noProof/>
        <w:sz w:val="14"/>
      </w:rPr>
      <w:t>2</w:t>
    </w:r>
    <w:r w:rsidR="00783A74" w:rsidRPr="007D053C">
      <w:rPr>
        <w:rFonts w:asciiTheme="minorHAnsi" w:hAnsiTheme="minorHAnsi"/>
        <w:sz w:val="14"/>
      </w:rPr>
      <w:fldChar w:fldCharType="end"/>
    </w:r>
    <w:r w:rsidRPr="007D053C">
      <w:rPr>
        <w:rFonts w:asciiTheme="minorHAnsi" w:hAnsiTheme="minorHAnsi"/>
        <w:sz w:val="14"/>
      </w:rPr>
      <w:t xml:space="preserve"> di </w:t>
    </w:r>
    <w:r w:rsidR="00002162">
      <w:fldChar w:fldCharType="begin"/>
    </w:r>
    <w:r w:rsidR="00002162">
      <w:instrText xml:space="preserve"> NUMPAGES   \* MERGEFORMAT </w:instrText>
    </w:r>
    <w:r w:rsidR="00002162">
      <w:fldChar w:fldCharType="separate"/>
    </w:r>
    <w:r w:rsidR="0086285F" w:rsidRPr="0086285F">
      <w:rPr>
        <w:rFonts w:asciiTheme="minorHAnsi" w:hAnsiTheme="minorHAnsi"/>
        <w:noProof/>
        <w:sz w:val="14"/>
      </w:rPr>
      <w:t>2</w:t>
    </w:r>
    <w:r w:rsidR="00002162">
      <w:rPr>
        <w:rFonts w:asciiTheme="minorHAnsi" w:hAnsiTheme="minorHAnsi"/>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F8FE9" w14:textId="77777777" w:rsidR="00002162" w:rsidRDefault="00002162">
      <w:r>
        <w:separator/>
      </w:r>
    </w:p>
  </w:footnote>
  <w:footnote w:type="continuationSeparator" w:id="0">
    <w:p w14:paraId="5CB66271" w14:textId="77777777" w:rsidR="00002162" w:rsidRDefault="0000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560A" w14:textId="52FE7DE9" w:rsidR="008D735C" w:rsidRDefault="00FB4E55">
    <w:pPr>
      <w:pStyle w:val="Intestazione"/>
      <w:rPr>
        <w:sz w:val="16"/>
        <w:szCs w:val="16"/>
      </w:rPr>
    </w:pPr>
    <w:r>
      <w:rPr>
        <w:noProof/>
        <w:sz w:val="4"/>
        <w:szCs w:val="4"/>
      </w:rPr>
      <w:drawing>
        <wp:anchor distT="0" distB="0" distL="0" distR="0" simplePos="0" relativeHeight="251658240" behindDoc="0" locked="0" layoutInCell="1" allowOverlap="1" wp14:anchorId="0831411E" wp14:editId="649BDDD5">
          <wp:simplePos x="0" y="0"/>
          <wp:positionH relativeFrom="column">
            <wp:posOffset>0</wp:posOffset>
          </wp:positionH>
          <wp:positionV relativeFrom="paragraph">
            <wp:posOffset>113030</wp:posOffset>
          </wp:positionV>
          <wp:extent cx="1191895" cy="344170"/>
          <wp:effectExtent l="0" t="0" r="0" b="0"/>
          <wp:wrapSquare wrapText="larges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344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BD10263_"/>
      </v:shape>
    </w:pict>
  </w:numPicBullet>
  <w:abstractNum w:abstractNumId="0" w15:restartNumberingAfterBreak="0">
    <w:nsid w:val="0B206E60"/>
    <w:multiLevelType w:val="hybridMultilevel"/>
    <w:tmpl w:val="3F121BF0"/>
    <w:lvl w:ilvl="0" w:tplc="07A2307C">
      <w:start w:val="1"/>
      <w:numFmt w:val="bullet"/>
      <w:lvlText w:val=""/>
      <w:lvlJc w:val="left"/>
      <w:pPr>
        <w:tabs>
          <w:tab w:val="num" w:pos="720"/>
        </w:tabs>
        <w:ind w:left="720" w:hanging="360"/>
      </w:pPr>
      <w:rPr>
        <w:rFonts w:ascii="Symbol" w:hAnsi="Symbol" w:hint="default"/>
      </w:rPr>
    </w:lvl>
    <w:lvl w:ilvl="1" w:tplc="D4402258"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E3838"/>
    <w:multiLevelType w:val="hybridMultilevel"/>
    <w:tmpl w:val="D1928C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B2E59"/>
    <w:multiLevelType w:val="hybridMultilevel"/>
    <w:tmpl w:val="88769A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05679"/>
    <w:multiLevelType w:val="hybridMultilevel"/>
    <w:tmpl w:val="4F6A29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A0199"/>
    <w:multiLevelType w:val="hybridMultilevel"/>
    <w:tmpl w:val="06D464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C2B69"/>
    <w:multiLevelType w:val="hybridMultilevel"/>
    <w:tmpl w:val="3E5484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97B2C"/>
    <w:multiLevelType w:val="hybridMultilevel"/>
    <w:tmpl w:val="34AE45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BF0E1F"/>
    <w:multiLevelType w:val="hybridMultilevel"/>
    <w:tmpl w:val="306C26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670DF"/>
    <w:multiLevelType w:val="hybridMultilevel"/>
    <w:tmpl w:val="C79E9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5"/>
  </w:num>
  <w:num w:numId="6">
    <w:abstractNumId w:val="8"/>
  </w:num>
  <w:num w:numId="7">
    <w:abstractNumId w:val="4"/>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57F"/>
    <w:rsid w:val="00002162"/>
    <w:rsid w:val="000034D2"/>
    <w:rsid w:val="00013061"/>
    <w:rsid w:val="0002206E"/>
    <w:rsid w:val="00022811"/>
    <w:rsid w:val="00024498"/>
    <w:rsid w:val="00034F01"/>
    <w:rsid w:val="0004781E"/>
    <w:rsid w:val="00054DC2"/>
    <w:rsid w:val="000556FC"/>
    <w:rsid w:val="00067797"/>
    <w:rsid w:val="00074BF9"/>
    <w:rsid w:val="000779C7"/>
    <w:rsid w:val="00083009"/>
    <w:rsid w:val="00083726"/>
    <w:rsid w:val="000A4DB5"/>
    <w:rsid w:val="000B61EC"/>
    <w:rsid w:val="000C6C32"/>
    <w:rsid w:val="000D7671"/>
    <w:rsid w:val="000E008B"/>
    <w:rsid w:val="000E325C"/>
    <w:rsid w:val="000E7772"/>
    <w:rsid w:val="000F2226"/>
    <w:rsid w:val="00100F9B"/>
    <w:rsid w:val="00111F73"/>
    <w:rsid w:val="00112210"/>
    <w:rsid w:val="00112B05"/>
    <w:rsid w:val="00121493"/>
    <w:rsid w:val="0013733C"/>
    <w:rsid w:val="00157EF5"/>
    <w:rsid w:val="0016336A"/>
    <w:rsid w:val="00184E5A"/>
    <w:rsid w:val="001A712D"/>
    <w:rsid w:val="001B4B32"/>
    <w:rsid w:val="001C2C74"/>
    <w:rsid w:val="001D557D"/>
    <w:rsid w:val="001F4C9D"/>
    <w:rsid w:val="00200F27"/>
    <w:rsid w:val="002040CE"/>
    <w:rsid w:val="00210217"/>
    <w:rsid w:val="00213E00"/>
    <w:rsid w:val="00217FC3"/>
    <w:rsid w:val="002245C5"/>
    <w:rsid w:val="00226D53"/>
    <w:rsid w:val="00230D4E"/>
    <w:rsid w:val="00234CB3"/>
    <w:rsid w:val="002419E6"/>
    <w:rsid w:val="00244DED"/>
    <w:rsid w:val="00250345"/>
    <w:rsid w:val="00257A5A"/>
    <w:rsid w:val="0027538C"/>
    <w:rsid w:val="00275CCE"/>
    <w:rsid w:val="002877EE"/>
    <w:rsid w:val="00287F37"/>
    <w:rsid w:val="00290C34"/>
    <w:rsid w:val="0029325E"/>
    <w:rsid w:val="002A2F79"/>
    <w:rsid w:val="002A52F0"/>
    <w:rsid w:val="002D2BC1"/>
    <w:rsid w:val="002D2CEA"/>
    <w:rsid w:val="002E1489"/>
    <w:rsid w:val="0030375D"/>
    <w:rsid w:val="00314EF0"/>
    <w:rsid w:val="00320101"/>
    <w:rsid w:val="0032020C"/>
    <w:rsid w:val="00340B55"/>
    <w:rsid w:val="00340B9E"/>
    <w:rsid w:val="00345F47"/>
    <w:rsid w:val="00350DB8"/>
    <w:rsid w:val="00355D4B"/>
    <w:rsid w:val="00374C1E"/>
    <w:rsid w:val="003917DA"/>
    <w:rsid w:val="003B1554"/>
    <w:rsid w:val="003D3D41"/>
    <w:rsid w:val="003D6EC5"/>
    <w:rsid w:val="003F2204"/>
    <w:rsid w:val="00402043"/>
    <w:rsid w:val="00402E10"/>
    <w:rsid w:val="00421BB0"/>
    <w:rsid w:val="0042552C"/>
    <w:rsid w:val="0044420F"/>
    <w:rsid w:val="00461926"/>
    <w:rsid w:val="00465169"/>
    <w:rsid w:val="004721D9"/>
    <w:rsid w:val="0048521A"/>
    <w:rsid w:val="00497B9A"/>
    <w:rsid w:val="004A32DF"/>
    <w:rsid w:val="004C35D0"/>
    <w:rsid w:val="004D035C"/>
    <w:rsid w:val="004F15AA"/>
    <w:rsid w:val="00503809"/>
    <w:rsid w:val="00520986"/>
    <w:rsid w:val="00523B59"/>
    <w:rsid w:val="00540B39"/>
    <w:rsid w:val="0054341F"/>
    <w:rsid w:val="00545707"/>
    <w:rsid w:val="00547554"/>
    <w:rsid w:val="00551047"/>
    <w:rsid w:val="005567EE"/>
    <w:rsid w:val="00560E15"/>
    <w:rsid w:val="00563DCC"/>
    <w:rsid w:val="00597F38"/>
    <w:rsid w:val="005A0DF9"/>
    <w:rsid w:val="005A2FE7"/>
    <w:rsid w:val="005A6A8B"/>
    <w:rsid w:val="005B2DDE"/>
    <w:rsid w:val="005C497D"/>
    <w:rsid w:val="005C5822"/>
    <w:rsid w:val="005D116F"/>
    <w:rsid w:val="005D281C"/>
    <w:rsid w:val="005D3170"/>
    <w:rsid w:val="005E3BF8"/>
    <w:rsid w:val="005F0526"/>
    <w:rsid w:val="00607540"/>
    <w:rsid w:val="0061275D"/>
    <w:rsid w:val="00621626"/>
    <w:rsid w:val="00642F05"/>
    <w:rsid w:val="00644FD3"/>
    <w:rsid w:val="00653433"/>
    <w:rsid w:val="006721F9"/>
    <w:rsid w:val="00674F21"/>
    <w:rsid w:val="00682FB7"/>
    <w:rsid w:val="00691E2D"/>
    <w:rsid w:val="006A0DDE"/>
    <w:rsid w:val="006B4E42"/>
    <w:rsid w:val="006B5AF0"/>
    <w:rsid w:val="006C1665"/>
    <w:rsid w:val="006C6C1F"/>
    <w:rsid w:val="006D0FFF"/>
    <w:rsid w:val="006E6F30"/>
    <w:rsid w:val="006E7C7E"/>
    <w:rsid w:val="00711257"/>
    <w:rsid w:val="00713E6A"/>
    <w:rsid w:val="00717146"/>
    <w:rsid w:val="00720EEE"/>
    <w:rsid w:val="00732F1F"/>
    <w:rsid w:val="00735A96"/>
    <w:rsid w:val="007616E0"/>
    <w:rsid w:val="00783A74"/>
    <w:rsid w:val="0079491C"/>
    <w:rsid w:val="00797A5B"/>
    <w:rsid w:val="007A0BF5"/>
    <w:rsid w:val="007A6BC2"/>
    <w:rsid w:val="007A70AD"/>
    <w:rsid w:val="007B530E"/>
    <w:rsid w:val="007C15E1"/>
    <w:rsid w:val="007C771C"/>
    <w:rsid w:val="007D053C"/>
    <w:rsid w:val="007D71E5"/>
    <w:rsid w:val="007E26A1"/>
    <w:rsid w:val="007E7862"/>
    <w:rsid w:val="007F02B0"/>
    <w:rsid w:val="008027C4"/>
    <w:rsid w:val="00806D4D"/>
    <w:rsid w:val="0081190D"/>
    <w:rsid w:val="008122B2"/>
    <w:rsid w:val="008513BC"/>
    <w:rsid w:val="00855A55"/>
    <w:rsid w:val="0086232C"/>
    <w:rsid w:val="0086285F"/>
    <w:rsid w:val="008715FA"/>
    <w:rsid w:val="008761E8"/>
    <w:rsid w:val="00881E3E"/>
    <w:rsid w:val="008840A0"/>
    <w:rsid w:val="008972F5"/>
    <w:rsid w:val="008A51C2"/>
    <w:rsid w:val="008D1C65"/>
    <w:rsid w:val="008D735C"/>
    <w:rsid w:val="008E3B57"/>
    <w:rsid w:val="008E7100"/>
    <w:rsid w:val="008E7EF7"/>
    <w:rsid w:val="009010A2"/>
    <w:rsid w:val="0090557F"/>
    <w:rsid w:val="00915999"/>
    <w:rsid w:val="00915B5F"/>
    <w:rsid w:val="0091634D"/>
    <w:rsid w:val="00935477"/>
    <w:rsid w:val="009473B1"/>
    <w:rsid w:val="00950619"/>
    <w:rsid w:val="00954ED5"/>
    <w:rsid w:val="0096146C"/>
    <w:rsid w:val="0097770A"/>
    <w:rsid w:val="009A2D5F"/>
    <w:rsid w:val="009A51CF"/>
    <w:rsid w:val="009B1B7B"/>
    <w:rsid w:val="009B2BFB"/>
    <w:rsid w:val="009C54DC"/>
    <w:rsid w:val="009C7066"/>
    <w:rsid w:val="009D7071"/>
    <w:rsid w:val="009F01AC"/>
    <w:rsid w:val="009F109B"/>
    <w:rsid w:val="00A0127F"/>
    <w:rsid w:val="00A014EA"/>
    <w:rsid w:val="00A075D1"/>
    <w:rsid w:val="00A14D77"/>
    <w:rsid w:val="00A1705E"/>
    <w:rsid w:val="00A302AB"/>
    <w:rsid w:val="00A32086"/>
    <w:rsid w:val="00A3345D"/>
    <w:rsid w:val="00A54B53"/>
    <w:rsid w:val="00A64D24"/>
    <w:rsid w:val="00A84AB8"/>
    <w:rsid w:val="00AB72C3"/>
    <w:rsid w:val="00AE1315"/>
    <w:rsid w:val="00AE2090"/>
    <w:rsid w:val="00AE425D"/>
    <w:rsid w:val="00AE6F51"/>
    <w:rsid w:val="00AF3226"/>
    <w:rsid w:val="00B2221E"/>
    <w:rsid w:val="00B3263E"/>
    <w:rsid w:val="00B406D8"/>
    <w:rsid w:val="00B51E34"/>
    <w:rsid w:val="00B54469"/>
    <w:rsid w:val="00B604E5"/>
    <w:rsid w:val="00B6301A"/>
    <w:rsid w:val="00B74F31"/>
    <w:rsid w:val="00B778DA"/>
    <w:rsid w:val="00B81984"/>
    <w:rsid w:val="00B874C0"/>
    <w:rsid w:val="00BA6189"/>
    <w:rsid w:val="00BB5740"/>
    <w:rsid w:val="00BB69C6"/>
    <w:rsid w:val="00BD6802"/>
    <w:rsid w:val="00BD7F88"/>
    <w:rsid w:val="00BE1B7F"/>
    <w:rsid w:val="00BE6183"/>
    <w:rsid w:val="00BE73C7"/>
    <w:rsid w:val="00BF1D1A"/>
    <w:rsid w:val="00BF36EF"/>
    <w:rsid w:val="00BF3837"/>
    <w:rsid w:val="00C030FD"/>
    <w:rsid w:val="00C21156"/>
    <w:rsid w:val="00C51DA7"/>
    <w:rsid w:val="00C616F5"/>
    <w:rsid w:val="00C71544"/>
    <w:rsid w:val="00C7268D"/>
    <w:rsid w:val="00C846B8"/>
    <w:rsid w:val="00C86FED"/>
    <w:rsid w:val="00C878BA"/>
    <w:rsid w:val="00CA390A"/>
    <w:rsid w:val="00CA442E"/>
    <w:rsid w:val="00CB01FF"/>
    <w:rsid w:val="00CC7D9C"/>
    <w:rsid w:val="00CD46E2"/>
    <w:rsid w:val="00CE4A8E"/>
    <w:rsid w:val="00D17AC3"/>
    <w:rsid w:val="00D50646"/>
    <w:rsid w:val="00D56B16"/>
    <w:rsid w:val="00D74DCA"/>
    <w:rsid w:val="00D81801"/>
    <w:rsid w:val="00D82ED4"/>
    <w:rsid w:val="00D901AC"/>
    <w:rsid w:val="00DA3788"/>
    <w:rsid w:val="00DC578E"/>
    <w:rsid w:val="00DD560A"/>
    <w:rsid w:val="00DF1E45"/>
    <w:rsid w:val="00E03FE0"/>
    <w:rsid w:val="00E05711"/>
    <w:rsid w:val="00E15199"/>
    <w:rsid w:val="00E26518"/>
    <w:rsid w:val="00E404E1"/>
    <w:rsid w:val="00E43A87"/>
    <w:rsid w:val="00E60EAB"/>
    <w:rsid w:val="00E62E08"/>
    <w:rsid w:val="00E71342"/>
    <w:rsid w:val="00E8577F"/>
    <w:rsid w:val="00E8748A"/>
    <w:rsid w:val="00E96B3D"/>
    <w:rsid w:val="00EC02A2"/>
    <w:rsid w:val="00EE2803"/>
    <w:rsid w:val="00EE2ADE"/>
    <w:rsid w:val="00EE7122"/>
    <w:rsid w:val="00EE7ECA"/>
    <w:rsid w:val="00EF3A87"/>
    <w:rsid w:val="00EF5FA1"/>
    <w:rsid w:val="00F06EB3"/>
    <w:rsid w:val="00F115B6"/>
    <w:rsid w:val="00F141EF"/>
    <w:rsid w:val="00F248EF"/>
    <w:rsid w:val="00F271A0"/>
    <w:rsid w:val="00F27595"/>
    <w:rsid w:val="00F31A88"/>
    <w:rsid w:val="00F33215"/>
    <w:rsid w:val="00F462BA"/>
    <w:rsid w:val="00F47014"/>
    <w:rsid w:val="00F53186"/>
    <w:rsid w:val="00F60918"/>
    <w:rsid w:val="00F679C5"/>
    <w:rsid w:val="00F7092B"/>
    <w:rsid w:val="00F720B2"/>
    <w:rsid w:val="00F77377"/>
    <w:rsid w:val="00F82FAC"/>
    <w:rsid w:val="00F84868"/>
    <w:rsid w:val="00F84BE3"/>
    <w:rsid w:val="00FA67BC"/>
    <w:rsid w:val="00FA7BA0"/>
    <w:rsid w:val="00FB4E55"/>
    <w:rsid w:val="00FC7337"/>
    <w:rsid w:val="00FD01B3"/>
    <w:rsid w:val="00FD422D"/>
    <w:rsid w:val="00FD498D"/>
    <w:rsid w:val="00FF0148"/>
    <w:rsid w:val="00FF07E4"/>
    <w:rsid w:val="00FF1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6D0E2"/>
  <w15:docId w15:val="{194004EE-232E-4DDD-BCE1-426567B9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0B55"/>
    <w:rPr>
      <w:sz w:val="24"/>
      <w:szCs w:val="24"/>
    </w:rPr>
  </w:style>
  <w:style w:type="paragraph" w:styleId="Titolo1">
    <w:name w:val="heading 1"/>
    <w:basedOn w:val="Normale"/>
    <w:next w:val="Normale"/>
    <w:qFormat/>
    <w:rsid w:val="00340B55"/>
    <w:pPr>
      <w:keepNext/>
      <w:jc w:val="center"/>
      <w:outlineLvl w:val="0"/>
    </w:pPr>
    <w:rPr>
      <w:b/>
      <w:bCs/>
    </w:rPr>
  </w:style>
  <w:style w:type="paragraph" w:styleId="Titolo2">
    <w:name w:val="heading 2"/>
    <w:basedOn w:val="Normale"/>
    <w:next w:val="Normale"/>
    <w:qFormat/>
    <w:rsid w:val="00340B55"/>
    <w:pPr>
      <w:keepNext/>
      <w:spacing w:line="360" w:lineRule="auto"/>
      <w:jc w:val="center"/>
      <w:outlineLvl w:val="1"/>
    </w:pPr>
    <w:rPr>
      <w:i/>
      <w:iCs/>
      <w:sz w:val="28"/>
    </w:rPr>
  </w:style>
  <w:style w:type="paragraph" w:styleId="Titolo3">
    <w:name w:val="heading 3"/>
    <w:basedOn w:val="Normale"/>
    <w:next w:val="Normale"/>
    <w:qFormat/>
    <w:rsid w:val="00340B55"/>
    <w:pPr>
      <w:keepNext/>
      <w:spacing w:line="360" w:lineRule="auto"/>
      <w:outlineLvl w:val="2"/>
    </w:pPr>
    <w:rPr>
      <w:sz w:val="28"/>
    </w:rPr>
  </w:style>
  <w:style w:type="paragraph" w:styleId="Titolo4">
    <w:name w:val="heading 4"/>
    <w:basedOn w:val="Normale"/>
    <w:next w:val="Normale"/>
    <w:qFormat/>
    <w:rsid w:val="00340B55"/>
    <w:pPr>
      <w:keepNext/>
      <w:outlineLvl w:val="3"/>
    </w:pPr>
    <w:rPr>
      <w:b/>
      <w:bCs/>
      <w:i/>
      <w:iCs/>
      <w:sz w:val="28"/>
    </w:rPr>
  </w:style>
  <w:style w:type="paragraph" w:styleId="Titolo5">
    <w:name w:val="heading 5"/>
    <w:basedOn w:val="Normale"/>
    <w:next w:val="Normale"/>
    <w:qFormat/>
    <w:rsid w:val="00340B55"/>
    <w:pPr>
      <w:keepNext/>
      <w:jc w:val="center"/>
      <w:outlineLvl w:val="4"/>
    </w:pPr>
    <w:rPr>
      <w:sz w:val="36"/>
    </w:rPr>
  </w:style>
  <w:style w:type="paragraph" w:styleId="Titolo6">
    <w:name w:val="heading 6"/>
    <w:basedOn w:val="Normale"/>
    <w:next w:val="Normale"/>
    <w:qFormat/>
    <w:rsid w:val="00340B55"/>
    <w:pPr>
      <w:spacing w:before="240" w:after="60"/>
      <w:outlineLvl w:val="5"/>
    </w:pPr>
    <w:rPr>
      <w:b/>
      <w:bCs/>
      <w:sz w:val="22"/>
      <w:szCs w:val="22"/>
    </w:rPr>
  </w:style>
  <w:style w:type="paragraph" w:styleId="Titolo7">
    <w:name w:val="heading 7"/>
    <w:basedOn w:val="Normale"/>
    <w:next w:val="Normale"/>
    <w:qFormat/>
    <w:rsid w:val="00340B55"/>
    <w:pPr>
      <w:keepNext/>
      <w:spacing w:line="480" w:lineRule="auto"/>
      <w:outlineLvl w:val="6"/>
    </w:pPr>
    <w:rPr>
      <w:b/>
      <w:bCs/>
      <w:sz w:val="20"/>
    </w:rPr>
  </w:style>
  <w:style w:type="paragraph" w:styleId="Titolo8">
    <w:name w:val="heading 8"/>
    <w:basedOn w:val="Normale"/>
    <w:next w:val="Normale"/>
    <w:qFormat/>
    <w:rsid w:val="00340B55"/>
    <w:pPr>
      <w:keepNext/>
      <w:jc w:val="center"/>
      <w:outlineLvl w:val="7"/>
    </w:pPr>
    <w:rPr>
      <w:b/>
      <w:bCs/>
      <w:sz w:val="18"/>
    </w:rPr>
  </w:style>
  <w:style w:type="paragraph" w:styleId="Titolo9">
    <w:name w:val="heading 9"/>
    <w:basedOn w:val="Normale"/>
    <w:next w:val="Normale"/>
    <w:qFormat/>
    <w:rsid w:val="00340B55"/>
    <w:pPr>
      <w:keepNext/>
      <w:spacing w:line="360" w:lineRule="exact"/>
      <w:ind w:left="567"/>
      <w:outlineLvl w:val="8"/>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40B55"/>
    <w:pPr>
      <w:tabs>
        <w:tab w:val="center" w:pos="4819"/>
        <w:tab w:val="right" w:pos="9638"/>
      </w:tabs>
    </w:pPr>
  </w:style>
  <w:style w:type="paragraph" w:styleId="Pidipagina">
    <w:name w:val="footer"/>
    <w:basedOn w:val="Normale"/>
    <w:link w:val="PidipaginaCarattere"/>
    <w:rsid w:val="00340B55"/>
    <w:pPr>
      <w:tabs>
        <w:tab w:val="center" w:pos="4819"/>
        <w:tab w:val="right" w:pos="9638"/>
      </w:tabs>
    </w:pPr>
  </w:style>
  <w:style w:type="paragraph" w:styleId="Rientrocorpodeltesto">
    <w:name w:val="Body Text Indent"/>
    <w:basedOn w:val="Normale"/>
    <w:rsid w:val="00340B55"/>
    <w:pPr>
      <w:ind w:left="360"/>
      <w:jc w:val="both"/>
    </w:pPr>
  </w:style>
  <w:style w:type="character" w:styleId="Enfasigrassetto">
    <w:name w:val="Strong"/>
    <w:qFormat/>
    <w:rsid w:val="00340B55"/>
    <w:rPr>
      <w:b/>
      <w:bCs/>
    </w:rPr>
  </w:style>
  <w:style w:type="paragraph" w:styleId="Corpotesto">
    <w:name w:val="Body Text"/>
    <w:basedOn w:val="Normale"/>
    <w:rsid w:val="00340B55"/>
    <w:pPr>
      <w:jc w:val="both"/>
    </w:pPr>
    <w:rPr>
      <w:rFonts w:ascii="Arial" w:hAnsi="Arial"/>
      <w:sz w:val="20"/>
      <w:szCs w:val="20"/>
    </w:rPr>
  </w:style>
  <w:style w:type="paragraph" w:customStyle="1" w:styleId="Paragrafo-01">
    <w:name w:val="Paragrafo - 01"/>
    <w:basedOn w:val="Normale"/>
    <w:next w:val="Normale"/>
    <w:rsid w:val="00340B55"/>
    <w:pPr>
      <w:spacing w:line="360" w:lineRule="atLeast"/>
      <w:ind w:left="851"/>
      <w:jc w:val="both"/>
    </w:pPr>
    <w:rPr>
      <w:szCs w:val="20"/>
    </w:rPr>
  </w:style>
  <w:style w:type="paragraph" w:styleId="Corpodeltesto2">
    <w:name w:val="Body Text 2"/>
    <w:basedOn w:val="Normale"/>
    <w:rsid w:val="00340B55"/>
    <w:pPr>
      <w:jc w:val="both"/>
    </w:pPr>
    <w:rPr>
      <w:rFonts w:ascii="Courier PS" w:hAnsi="Courier PS"/>
      <w:szCs w:val="20"/>
    </w:rPr>
  </w:style>
  <w:style w:type="paragraph" w:customStyle="1" w:styleId="patr">
    <w:name w:val="patr"/>
    <w:basedOn w:val="Normale"/>
    <w:rsid w:val="00340B55"/>
    <w:pPr>
      <w:spacing w:line="480" w:lineRule="auto"/>
      <w:ind w:left="1418"/>
    </w:pPr>
    <w:rPr>
      <w:szCs w:val="20"/>
    </w:rPr>
  </w:style>
  <w:style w:type="paragraph" w:styleId="Rientrocorpodeltesto2">
    <w:name w:val="Body Text Indent 2"/>
    <w:basedOn w:val="Normale"/>
    <w:rsid w:val="00340B55"/>
    <w:pPr>
      <w:spacing w:line="360" w:lineRule="auto"/>
      <w:ind w:left="709"/>
      <w:jc w:val="both"/>
    </w:pPr>
    <w:rPr>
      <w:szCs w:val="20"/>
      <w:u w:val="single"/>
    </w:rPr>
  </w:style>
  <w:style w:type="paragraph" w:styleId="Corpodeltesto3">
    <w:name w:val="Body Text 3"/>
    <w:basedOn w:val="Normale"/>
    <w:rsid w:val="00340B55"/>
    <w:pPr>
      <w:ind w:right="-1"/>
      <w:jc w:val="both"/>
    </w:pPr>
    <w:rPr>
      <w:szCs w:val="20"/>
    </w:rPr>
  </w:style>
  <w:style w:type="character" w:styleId="Numeropagina">
    <w:name w:val="page number"/>
    <w:basedOn w:val="Carpredefinitoparagrafo"/>
    <w:rsid w:val="00340B55"/>
  </w:style>
  <w:style w:type="character" w:styleId="Collegamentoipertestuale">
    <w:name w:val="Hyperlink"/>
    <w:rsid w:val="00340B55"/>
    <w:rPr>
      <w:color w:val="0000FF"/>
      <w:u w:val="single"/>
    </w:rPr>
  </w:style>
  <w:style w:type="paragraph" w:styleId="Titolo">
    <w:name w:val="Title"/>
    <w:basedOn w:val="Normale"/>
    <w:qFormat/>
    <w:rsid w:val="00340B55"/>
    <w:pPr>
      <w:jc w:val="center"/>
    </w:pPr>
    <w:rPr>
      <w:rFonts w:ascii="Comic Sans MS" w:hAnsi="Comic Sans MS"/>
      <w:b/>
      <w:bCs/>
      <w:sz w:val="22"/>
      <w:szCs w:val="20"/>
    </w:rPr>
  </w:style>
  <w:style w:type="table" w:styleId="Grigliatabella">
    <w:name w:val="Table Grid"/>
    <w:basedOn w:val="Tabellanormale"/>
    <w:rsid w:val="005E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qFormat/>
    <w:rsid w:val="00340B55"/>
    <w:pPr>
      <w:jc w:val="center"/>
    </w:pPr>
    <w:rPr>
      <w:b/>
      <w:bCs/>
    </w:rPr>
  </w:style>
  <w:style w:type="paragraph" w:styleId="Rientrocorpodeltesto3">
    <w:name w:val="Body Text Indent 3"/>
    <w:basedOn w:val="Normale"/>
    <w:rsid w:val="00340B55"/>
    <w:pPr>
      <w:spacing w:after="120"/>
      <w:ind w:left="283"/>
    </w:pPr>
    <w:rPr>
      <w:sz w:val="16"/>
      <w:szCs w:val="16"/>
    </w:rPr>
  </w:style>
  <w:style w:type="paragraph" w:customStyle="1" w:styleId="R1I">
    <w:name w:val="R1I"/>
    <w:basedOn w:val="Normale"/>
    <w:rsid w:val="00340B55"/>
    <w:pPr>
      <w:widowControl w:val="0"/>
      <w:tabs>
        <w:tab w:val="left" w:pos="7655"/>
        <w:tab w:val="right" w:pos="9072"/>
      </w:tabs>
      <w:ind w:left="425" w:hanging="425"/>
      <w:jc w:val="both"/>
    </w:pPr>
    <w:rPr>
      <w:i/>
      <w:sz w:val="28"/>
      <w:szCs w:val="20"/>
    </w:rPr>
  </w:style>
  <w:style w:type="paragraph" w:customStyle="1" w:styleId="Titolo-03">
    <w:name w:val="Titolo - 03"/>
    <w:basedOn w:val="Normale"/>
    <w:next w:val="Normale"/>
    <w:rsid w:val="00340B55"/>
    <w:pPr>
      <w:spacing w:line="20" w:lineRule="atLeast"/>
      <w:ind w:left="851" w:hanging="851"/>
      <w:jc w:val="both"/>
    </w:pPr>
    <w:rPr>
      <w:b/>
      <w:szCs w:val="20"/>
    </w:rPr>
  </w:style>
  <w:style w:type="paragraph" w:customStyle="1" w:styleId="tabulatoresponsabilit">
    <w:name w:val="tabulato responsabilità"/>
    <w:basedOn w:val="Normale"/>
    <w:rsid w:val="00340B55"/>
    <w:rPr>
      <w:rFonts w:ascii="Arial" w:hAnsi="Arial"/>
      <w:snapToGrid w:val="0"/>
      <w:szCs w:val="20"/>
    </w:rPr>
  </w:style>
  <w:style w:type="paragraph" w:styleId="NormaleWeb">
    <w:name w:val="Normal (Web)"/>
    <w:basedOn w:val="Normale"/>
    <w:rsid w:val="00340B55"/>
    <w:pPr>
      <w:spacing w:before="100" w:beforeAutospacing="1" w:after="100" w:afterAutospacing="1"/>
    </w:pPr>
    <w:rPr>
      <w:rFonts w:ascii="Arial Unicode MS" w:eastAsia="Arial Unicode MS" w:hAnsi="Arial Unicode MS" w:cs="Arial Unicode MS"/>
      <w:color w:val="000000"/>
    </w:rPr>
  </w:style>
  <w:style w:type="paragraph" w:customStyle="1" w:styleId="Norm-proc">
    <w:name w:val="Norm-proc"/>
    <w:basedOn w:val="Normale"/>
    <w:rsid w:val="00340B55"/>
    <w:pPr>
      <w:spacing w:before="40" w:after="40" w:line="340" w:lineRule="atLeast"/>
      <w:ind w:left="284" w:right="340" w:firstLine="113"/>
      <w:jc w:val="both"/>
    </w:pPr>
    <w:rPr>
      <w:szCs w:val="20"/>
    </w:rPr>
  </w:style>
  <w:style w:type="paragraph" w:styleId="Testofumetto">
    <w:name w:val="Balloon Text"/>
    <w:basedOn w:val="Normale"/>
    <w:semiHidden/>
    <w:rsid w:val="00340B55"/>
    <w:rPr>
      <w:rFonts w:ascii="Tahoma" w:hAnsi="Tahoma" w:cs="Tahoma"/>
      <w:sz w:val="16"/>
      <w:szCs w:val="16"/>
    </w:rPr>
  </w:style>
  <w:style w:type="paragraph" w:customStyle="1" w:styleId="Indirizzomittente1">
    <w:name w:val="Indirizzo mittente 1"/>
    <w:basedOn w:val="Normale"/>
    <w:rsid w:val="008D735C"/>
    <w:pPr>
      <w:keepLines/>
      <w:framePr w:w="5040" w:hSpace="187" w:vSpace="187" w:wrap="notBeside" w:vAnchor="page" w:hAnchor="margin" w:y="966" w:anchorLock="1"/>
      <w:tabs>
        <w:tab w:val="left" w:pos="27814"/>
      </w:tabs>
      <w:spacing w:line="200" w:lineRule="atLeast"/>
    </w:pPr>
    <w:rPr>
      <w:rFonts w:ascii="Arial" w:hAnsi="Arial"/>
      <w:spacing w:val="-2"/>
      <w:sz w:val="16"/>
      <w:szCs w:val="20"/>
    </w:rPr>
  </w:style>
  <w:style w:type="character" w:customStyle="1" w:styleId="IntestazioneCarattere">
    <w:name w:val="Intestazione Carattere"/>
    <w:link w:val="Intestazione"/>
    <w:locked/>
    <w:rsid w:val="007D053C"/>
    <w:rPr>
      <w:sz w:val="24"/>
      <w:szCs w:val="24"/>
    </w:rPr>
  </w:style>
  <w:style w:type="character" w:customStyle="1" w:styleId="PidipaginaCarattere">
    <w:name w:val="Piè di pagina Carattere"/>
    <w:link w:val="Pidipagina"/>
    <w:locked/>
    <w:rsid w:val="007D053C"/>
    <w:rPr>
      <w:sz w:val="24"/>
      <w:szCs w:val="24"/>
    </w:rPr>
  </w:style>
  <w:style w:type="paragraph" w:customStyle="1" w:styleId="Sito">
    <w:name w:val="Sito"/>
    <w:link w:val="SitoCarattere"/>
    <w:rsid w:val="007D053C"/>
    <w:rPr>
      <w:rFonts w:ascii="Arial" w:eastAsia="MS Mincho" w:hAnsi="Arial"/>
      <w:b/>
      <w:color w:val="283897"/>
      <w:sz w:val="16"/>
      <w:szCs w:val="16"/>
      <w:lang w:val="fr-FR" w:eastAsia="fr-FR"/>
    </w:rPr>
  </w:style>
  <w:style w:type="character" w:customStyle="1" w:styleId="SitoCarattere">
    <w:name w:val="Sito Carattere"/>
    <w:link w:val="Sito"/>
    <w:locked/>
    <w:rsid w:val="007D053C"/>
    <w:rPr>
      <w:rFonts w:ascii="Arial" w:eastAsia="MS Mincho" w:hAnsi="Arial"/>
      <w:b/>
      <w:color w:val="283897"/>
      <w:sz w:val="16"/>
      <w:szCs w:val="16"/>
      <w:lang w:val="fr-FR" w:eastAsia="fr-FR"/>
    </w:rPr>
  </w:style>
  <w:style w:type="paragraph" w:customStyle="1" w:styleId="Indirizzo">
    <w:name w:val="Indirizzo"/>
    <w:rsid w:val="007D053C"/>
    <w:rPr>
      <w:rFonts w:ascii="Arial" w:eastAsia="MS Mincho" w:hAnsi="Arial" w:cs="Arial"/>
      <w:color w:val="283897"/>
      <w:sz w:val="16"/>
      <w:szCs w:val="16"/>
      <w:lang w:val="fr-FR" w:eastAsia="fr-FR"/>
    </w:rPr>
  </w:style>
  <w:style w:type="paragraph" w:customStyle="1" w:styleId="MenzioniLegali">
    <w:name w:val="MenzioniLegali"/>
    <w:basedOn w:val="Normale"/>
    <w:rsid w:val="007D053C"/>
    <w:pPr>
      <w:spacing w:line="200" w:lineRule="exact"/>
    </w:pPr>
    <w:rPr>
      <w:rFonts w:ascii="Arial" w:eastAsia="MS Mincho" w:hAnsi="Arial"/>
      <w:color w:val="000080"/>
      <w:spacing w:val="-4"/>
      <w:sz w:val="13"/>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1595</Words>
  <Characters>9093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Sommario:</vt:lpstr>
    </vt:vector>
  </TitlesOfParts>
  <Company>Ing.</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Sommario:</dc:title>
  <dc:subject/>
  <dc:creator>Maria Paola Provenzano</dc:creator>
  <cp:keywords/>
  <cp:lastModifiedBy>Baffo 55</cp:lastModifiedBy>
  <cp:revision>22</cp:revision>
  <cp:lastPrinted>2017-03-08T16:47:00Z</cp:lastPrinted>
  <dcterms:created xsi:type="dcterms:W3CDTF">2017-02-28T11:06:00Z</dcterms:created>
  <dcterms:modified xsi:type="dcterms:W3CDTF">2020-02-06T13:13:00Z</dcterms:modified>
</cp:coreProperties>
</file>